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05E0E" w14:textId="77777777" w:rsidR="007D598A" w:rsidRDefault="007D598A" w:rsidP="007D598A">
      <w:pPr>
        <w:pStyle w:val="Title"/>
      </w:pPr>
    </w:p>
    <w:p w14:paraId="1695376C" w14:textId="77777777" w:rsidR="007D598A" w:rsidRDefault="007D598A" w:rsidP="007D598A">
      <w:pPr>
        <w:pStyle w:val="Title"/>
      </w:pPr>
      <w:r>
        <w:rPr>
          <w:noProof/>
          <w:lang w:eastAsia="en-GB"/>
        </w:rPr>
        <mc:AlternateContent>
          <mc:Choice Requires="wps">
            <w:drawing>
              <wp:anchor distT="45720" distB="45720" distL="114300" distR="114300" simplePos="0" relativeHeight="251659264" behindDoc="0" locked="0" layoutInCell="1" allowOverlap="1" wp14:anchorId="18500516" wp14:editId="50DFEB11">
                <wp:simplePos x="0" y="0"/>
                <wp:positionH relativeFrom="column">
                  <wp:posOffset>4941570</wp:posOffset>
                </wp:positionH>
                <wp:positionV relativeFrom="paragraph">
                  <wp:posOffset>194310</wp:posOffset>
                </wp:positionV>
                <wp:extent cx="1155065" cy="1784985"/>
                <wp:effectExtent l="0" t="0" r="2603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784985"/>
                        </a:xfrm>
                        <a:prstGeom prst="rect">
                          <a:avLst/>
                        </a:prstGeom>
                        <a:solidFill>
                          <a:srgbClr val="FFFFFF"/>
                        </a:solidFill>
                        <a:ln w="9525">
                          <a:solidFill>
                            <a:srgbClr val="000000"/>
                          </a:solidFill>
                          <a:miter lim="800000"/>
                          <a:headEnd/>
                          <a:tailEnd/>
                        </a:ln>
                      </wps:spPr>
                      <wps:txbx>
                        <w:txbxContent>
                          <w:p w14:paraId="6F49C674" w14:textId="77777777" w:rsidR="006F1EC4" w:rsidRDefault="006F1EC4" w:rsidP="00B42D0C">
                            <w:pPr>
                              <w:jc w:val="right"/>
                            </w:pPr>
                            <w:r>
                              <w:rPr>
                                <w:noProof/>
                                <w:sz w:val="30"/>
                                <w:szCs w:val="30"/>
                                <w:lang w:eastAsia="en-GB"/>
                              </w:rPr>
                              <w:drawing>
                                <wp:inline distT="0" distB="0" distL="0" distR="0" wp14:anchorId="3A0B6A5E" wp14:editId="62FC62A0">
                                  <wp:extent cx="945683" cy="151789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ure Coventry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478" cy="15271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00516" id="_x0000_t202" coordsize="21600,21600" o:spt="202" path="m,l,21600r21600,l21600,xe">
                <v:stroke joinstyle="miter"/>
                <v:path gradientshapeok="t" o:connecttype="rect"/>
              </v:shapetype>
              <v:shape id="Text Box 2" o:spid="_x0000_s1026" type="#_x0000_t202" style="position:absolute;margin-left:389.1pt;margin-top:15.3pt;width:90.95pt;height:14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">
                <v:textbox>
                  <w:txbxContent>
                    <w:p w14:paraId="6F49C674" w14:textId="77777777" w:rsidR="006F1EC4" w:rsidRDefault="006F1EC4" w:rsidP="00B42D0C">
                      <w:pPr>
                        <w:jc w:val="right"/>
                      </w:pPr>
                      <w:r>
                        <w:rPr>
                          <w:noProof/>
                          <w:sz w:val="30"/>
                          <w:szCs w:val="30"/>
                          <w:lang w:eastAsia="en-GB"/>
                        </w:rPr>
                        <w:drawing>
                          <wp:inline distT="0" distB="0" distL="0" distR="0" wp14:anchorId="3A0B6A5E" wp14:editId="62FC62A0">
                            <wp:extent cx="945683" cy="151789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ure Coventry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478" cy="1527191"/>
                                    </a:xfrm>
                                    <a:prstGeom prst="rect">
                                      <a:avLst/>
                                    </a:prstGeom>
                                  </pic:spPr>
                                </pic:pic>
                              </a:graphicData>
                            </a:graphic>
                          </wp:inline>
                        </w:drawing>
                      </w:r>
                    </w:p>
                  </w:txbxContent>
                </v:textbox>
                <w10:wrap type="square"/>
              </v:shape>
            </w:pict>
          </mc:Fallback>
        </mc:AlternateContent>
      </w:r>
    </w:p>
    <w:p w14:paraId="757BF948" w14:textId="77777777" w:rsidR="007D598A" w:rsidRDefault="007D598A" w:rsidP="007D598A">
      <w:pPr>
        <w:pStyle w:val="Title"/>
      </w:pPr>
    </w:p>
    <w:p w14:paraId="30173133" w14:textId="77777777" w:rsidR="007D598A" w:rsidRDefault="007D598A" w:rsidP="007D598A">
      <w:pPr>
        <w:pStyle w:val="Title"/>
      </w:pPr>
    </w:p>
    <w:p w14:paraId="04C736B1" w14:textId="77777777" w:rsidR="007D598A" w:rsidRPr="00B42D0C" w:rsidRDefault="007D598A" w:rsidP="007D598A">
      <w:pPr>
        <w:pStyle w:val="Title"/>
        <w:rPr>
          <w:sz w:val="70"/>
          <w:szCs w:val="70"/>
        </w:rPr>
      </w:pPr>
      <w:r w:rsidRPr="00B42D0C">
        <w:rPr>
          <w:sz w:val="70"/>
          <w:szCs w:val="70"/>
        </w:rPr>
        <w:t>Culture Coventry Trust</w:t>
      </w:r>
      <w:r w:rsidR="00B42D0C">
        <w:rPr>
          <w:sz w:val="70"/>
          <w:szCs w:val="70"/>
        </w:rPr>
        <w:tab/>
      </w:r>
    </w:p>
    <w:p w14:paraId="6989CA83" w14:textId="77777777" w:rsidR="007D598A" w:rsidRPr="007D598A" w:rsidRDefault="007D598A" w:rsidP="007D598A">
      <w:pPr>
        <w:pStyle w:val="NoSpacing"/>
        <w:rPr>
          <w:sz w:val="40"/>
          <w:szCs w:val="40"/>
        </w:rPr>
      </w:pPr>
      <w:r w:rsidRPr="007D598A">
        <w:rPr>
          <w:sz w:val="40"/>
          <w:szCs w:val="40"/>
        </w:rPr>
        <w:t xml:space="preserve">Collections Development Policy </w:t>
      </w:r>
    </w:p>
    <w:p w14:paraId="662AF5DA" w14:textId="5ED896BC" w:rsidR="005F4689" w:rsidRPr="007D598A" w:rsidRDefault="00B000F6" w:rsidP="007D598A">
      <w:pPr>
        <w:pStyle w:val="NoSpacing"/>
        <w:rPr>
          <w:sz w:val="40"/>
          <w:szCs w:val="40"/>
        </w:rPr>
      </w:pPr>
      <w:r>
        <w:rPr>
          <w:sz w:val="40"/>
          <w:szCs w:val="40"/>
        </w:rPr>
        <w:t>2019</w:t>
      </w:r>
      <w:r w:rsidR="007D598A" w:rsidRPr="007D598A">
        <w:rPr>
          <w:sz w:val="40"/>
          <w:szCs w:val="40"/>
        </w:rPr>
        <w:t xml:space="preserve"> – </w:t>
      </w:r>
      <w:r w:rsidR="00DF4939">
        <w:rPr>
          <w:sz w:val="40"/>
          <w:szCs w:val="40"/>
        </w:rPr>
        <w:t>2024</w:t>
      </w:r>
    </w:p>
    <w:p w14:paraId="1926AC7A" w14:textId="77777777" w:rsidR="007D598A" w:rsidRDefault="007D598A" w:rsidP="007D598A"/>
    <w:p w14:paraId="7BB37698" w14:textId="77777777" w:rsidR="007D598A" w:rsidRDefault="007D598A" w:rsidP="007D598A"/>
    <w:p w14:paraId="2ED9A0DA" w14:textId="77777777" w:rsidR="007D598A" w:rsidRDefault="007D598A" w:rsidP="007D598A"/>
    <w:p w14:paraId="6DFC99F1" w14:textId="77777777" w:rsidR="007D598A" w:rsidRDefault="007D598A" w:rsidP="007D598A"/>
    <w:p w14:paraId="0EAAAF16" w14:textId="77777777" w:rsidR="007D598A" w:rsidRDefault="007D598A" w:rsidP="007D598A"/>
    <w:p w14:paraId="450B8E46" w14:textId="77777777" w:rsidR="007D598A" w:rsidRDefault="007D598A" w:rsidP="007D598A"/>
    <w:p w14:paraId="675DDE81" w14:textId="77777777" w:rsidR="007D598A" w:rsidRDefault="007D598A" w:rsidP="007D598A"/>
    <w:p w14:paraId="172DFB38" w14:textId="77777777" w:rsidR="007D598A" w:rsidRDefault="007D598A" w:rsidP="007D598A"/>
    <w:p w14:paraId="5A0B4C96" w14:textId="77777777" w:rsidR="007D598A" w:rsidRDefault="007D598A" w:rsidP="007D598A"/>
    <w:p w14:paraId="7E860E00" w14:textId="77777777" w:rsidR="007D598A" w:rsidRDefault="007D598A" w:rsidP="007D598A"/>
    <w:p w14:paraId="77D40B56" w14:textId="77777777" w:rsidR="007D598A" w:rsidRDefault="007D598A" w:rsidP="007D598A"/>
    <w:p w14:paraId="1CC3CD78" w14:textId="77777777" w:rsidR="007D598A" w:rsidRDefault="007D598A" w:rsidP="007D598A"/>
    <w:p w14:paraId="1EAE2560" w14:textId="77777777" w:rsidR="00B42D0C" w:rsidRDefault="00B42D0C" w:rsidP="007D598A"/>
    <w:p w14:paraId="19DC90DF" w14:textId="77777777" w:rsidR="00B42D0C" w:rsidRDefault="00B42D0C" w:rsidP="007D598A"/>
    <w:p w14:paraId="3DAE68F1" w14:textId="77777777" w:rsidR="007D598A" w:rsidRDefault="007D598A" w:rsidP="007D598A"/>
    <w:p w14:paraId="66FCCCA6" w14:textId="77777777" w:rsidR="007D598A" w:rsidRDefault="007D598A" w:rsidP="007D598A"/>
    <w:p w14:paraId="0B43FA1D" w14:textId="77777777" w:rsidR="007D598A" w:rsidRPr="007D598A" w:rsidRDefault="007D598A" w:rsidP="007D598A">
      <w:pPr>
        <w:rPr>
          <w:sz w:val="24"/>
          <w:szCs w:val="24"/>
        </w:rPr>
      </w:pPr>
    </w:p>
    <w:p w14:paraId="49DEDD09" w14:textId="77777777" w:rsidR="007D598A" w:rsidRPr="007D598A" w:rsidRDefault="007D598A" w:rsidP="007D598A">
      <w:pPr>
        <w:pStyle w:val="NoSpacing"/>
        <w:rPr>
          <w:sz w:val="24"/>
          <w:szCs w:val="24"/>
        </w:rPr>
      </w:pPr>
      <w:r w:rsidRPr="007D598A">
        <w:rPr>
          <w:sz w:val="24"/>
          <w:szCs w:val="24"/>
        </w:rPr>
        <w:t xml:space="preserve">Herbert Art Gallery and Museum </w:t>
      </w:r>
    </w:p>
    <w:p w14:paraId="05D28C72" w14:textId="77777777" w:rsidR="007D598A" w:rsidRPr="007D598A" w:rsidRDefault="007D598A" w:rsidP="007D598A">
      <w:pPr>
        <w:pStyle w:val="NoSpacing"/>
        <w:rPr>
          <w:sz w:val="24"/>
          <w:szCs w:val="24"/>
        </w:rPr>
      </w:pPr>
      <w:r w:rsidRPr="007D598A">
        <w:rPr>
          <w:sz w:val="24"/>
          <w:szCs w:val="24"/>
        </w:rPr>
        <w:t>Jordan Well</w:t>
      </w:r>
    </w:p>
    <w:p w14:paraId="7962B3A6" w14:textId="77777777" w:rsidR="007D598A" w:rsidRPr="007D598A" w:rsidRDefault="007D598A" w:rsidP="007D598A">
      <w:pPr>
        <w:pStyle w:val="NoSpacing"/>
        <w:rPr>
          <w:sz w:val="24"/>
          <w:szCs w:val="24"/>
        </w:rPr>
      </w:pPr>
      <w:r w:rsidRPr="007D598A">
        <w:rPr>
          <w:sz w:val="24"/>
          <w:szCs w:val="24"/>
        </w:rPr>
        <w:t xml:space="preserve">Coventry </w:t>
      </w:r>
    </w:p>
    <w:p w14:paraId="5A92D705" w14:textId="77777777" w:rsidR="007D598A" w:rsidRDefault="007D598A" w:rsidP="007D598A">
      <w:pPr>
        <w:pStyle w:val="NoSpacing"/>
        <w:rPr>
          <w:sz w:val="24"/>
          <w:szCs w:val="24"/>
        </w:rPr>
      </w:pPr>
      <w:r w:rsidRPr="007D598A">
        <w:rPr>
          <w:sz w:val="24"/>
          <w:szCs w:val="24"/>
        </w:rPr>
        <w:t>CV1 5QP</w:t>
      </w:r>
    </w:p>
    <w:p w14:paraId="4E4FD46D" w14:textId="77777777" w:rsidR="00B42D0C" w:rsidRDefault="00B42D0C" w:rsidP="007D598A">
      <w:pPr>
        <w:pStyle w:val="NoSpacing"/>
        <w:rPr>
          <w:sz w:val="24"/>
          <w:szCs w:val="24"/>
        </w:rPr>
      </w:pPr>
    </w:p>
    <w:sdt>
      <w:sdtPr>
        <w:rPr>
          <w:rFonts w:asciiTheme="minorHAnsi" w:eastAsiaTheme="minorHAnsi" w:hAnsiTheme="minorHAnsi" w:cstheme="minorBidi"/>
          <w:color w:val="auto"/>
          <w:sz w:val="22"/>
          <w:szCs w:val="22"/>
          <w:lang w:val="en-GB"/>
        </w:rPr>
        <w:id w:val="-1679803297"/>
        <w:docPartObj>
          <w:docPartGallery w:val="Table of Contents"/>
          <w:docPartUnique/>
        </w:docPartObj>
      </w:sdtPr>
      <w:sdtEndPr>
        <w:rPr>
          <w:b/>
          <w:bCs/>
          <w:noProof/>
        </w:rPr>
      </w:sdtEndPr>
      <w:sdtContent>
        <w:p w14:paraId="67952BDE" w14:textId="77777777" w:rsidR="00B42D0C" w:rsidRDefault="00B42D0C" w:rsidP="00475B8C">
          <w:pPr>
            <w:pStyle w:val="TOCHeading"/>
          </w:pPr>
          <w:r>
            <w:t>Contents</w:t>
          </w:r>
        </w:p>
        <w:p w14:paraId="6207C189" w14:textId="77777777" w:rsidR="00475B8C" w:rsidRPr="00475B8C" w:rsidRDefault="00475B8C" w:rsidP="00475B8C">
          <w:pPr>
            <w:rPr>
              <w:lang w:val="en-US"/>
            </w:rPr>
          </w:pPr>
        </w:p>
        <w:p w14:paraId="37B9CE6D" w14:textId="77777777" w:rsidR="0089381F" w:rsidRDefault="00B42D0C">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29173796" w:history="1">
            <w:r w:rsidR="0089381F" w:rsidRPr="0024064E">
              <w:rPr>
                <w:rStyle w:val="Hyperlink"/>
                <w:noProof/>
              </w:rPr>
              <w:t>Executive Summary</w:t>
            </w:r>
            <w:r w:rsidR="0089381F">
              <w:rPr>
                <w:noProof/>
                <w:webHidden/>
              </w:rPr>
              <w:tab/>
            </w:r>
            <w:r w:rsidR="0089381F">
              <w:rPr>
                <w:noProof/>
                <w:webHidden/>
              </w:rPr>
              <w:fldChar w:fldCharType="begin"/>
            </w:r>
            <w:r w:rsidR="0089381F">
              <w:rPr>
                <w:noProof/>
                <w:webHidden/>
              </w:rPr>
              <w:instrText xml:space="preserve"> PAGEREF _Toc529173796 \h </w:instrText>
            </w:r>
            <w:r w:rsidR="0089381F">
              <w:rPr>
                <w:noProof/>
                <w:webHidden/>
              </w:rPr>
            </w:r>
            <w:r w:rsidR="0089381F">
              <w:rPr>
                <w:noProof/>
                <w:webHidden/>
              </w:rPr>
              <w:fldChar w:fldCharType="separate"/>
            </w:r>
            <w:r w:rsidR="0089381F">
              <w:rPr>
                <w:noProof/>
                <w:webHidden/>
              </w:rPr>
              <w:t>3</w:t>
            </w:r>
            <w:r w:rsidR="0089381F">
              <w:rPr>
                <w:noProof/>
                <w:webHidden/>
              </w:rPr>
              <w:fldChar w:fldCharType="end"/>
            </w:r>
          </w:hyperlink>
        </w:p>
        <w:p w14:paraId="6E30F241" w14:textId="77777777" w:rsidR="0089381F" w:rsidRDefault="00225B02">
          <w:pPr>
            <w:pStyle w:val="TOC1"/>
            <w:tabs>
              <w:tab w:val="right" w:leader="dot" w:pos="9016"/>
            </w:tabs>
            <w:rPr>
              <w:rFonts w:eastAsiaTheme="minorEastAsia"/>
              <w:noProof/>
              <w:lang w:eastAsia="en-GB"/>
            </w:rPr>
          </w:pPr>
          <w:hyperlink w:anchor="_Toc529173797" w:history="1">
            <w:r w:rsidR="0089381F" w:rsidRPr="0024064E">
              <w:rPr>
                <w:rStyle w:val="Hyperlink"/>
                <w:noProof/>
              </w:rPr>
              <w:t>Introduction</w:t>
            </w:r>
            <w:r w:rsidR="0089381F">
              <w:rPr>
                <w:noProof/>
                <w:webHidden/>
              </w:rPr>
              <w:tab/>
            </w:r>
            <w:r w:rsidR="0089381F">
              <w:rPr>
                <w:noProof/>
                <w:webHidden/>
              </w:rPr>
              <w:fldChar w:fldCharType="begin"/>
            </w:r>
            <w:r w:rsidR="0089381F">
              <w:rPr>
                <w:noProof/>
                <w:webHidden/>
              </w:rPr>
              <w:instrText xml:space="preserve"> PAGEREF _Toc529173797 \h </w:instrText>
            </w:r>
            <w:r w:rsidR="0089381F">
              <w:rPr>
                <w:noProof/>
                <w:webHidden/>
              </w:rPr>
            </w:r>
            <w:r w:rsidR="0089381F">
              <w:rPr>
                <w:noProof/>
                <w:webHidden/>
              </w:rPr>
              <w:fldChar w:fldCharType="separate"/>
            </w:r>
            <w:r w:rsidR="0089381F">
              <w:rPr>
                <w:noProof/>
                <w:webHidden/>
              </w:rPr>
              <w:t>4</w:t>
            </w:r>
            <w:r w:rsidR="0089381F">
              <w:rPr>
                <w:noProof/>
                <w:webHidden/>
              </w:rPr>
              <w:fldChar w:fldCharType="end"/>
            </w:r>
          </w:hyperlink>
        </w:p>
        <w:p w14:paraId="66CA8C77" w14:textId="77777777" w:rsidR="0089381F" w:rsidRDefault="00225B02">
          <w:pPr>
            <w:pStyle w:val="TOC1"/>
            <w:tabs>
              <w:tab w:val="left" w:pos="440"/>
              <w:tab w:val="right" w:leader="dot" w:pos="9016"/>
            </w:tabs>
            <w:rPr>
              <w:rFonts w:eastAsiaTheme="minorEastAsia"/>
              <w:noProof/>
              <w:lang w:eastAsia="en-GB"/>
            </w:rPr>
          </w:pPr>
          <w:hyperlink w:anchor="_Toc529173798" w:history="1">
            <w:r w:rsidR="0089381F" w:rsidRPr="0024064E">
              <w:rPr>
                <w:rStyle w:val="Hyperlink"/>
                <w:noProof/>
              </w:rPr>
              <w:t>1</w:t>
            </w:r>
            <w:r w:rsidR="0089381F">
              <w:rPr>
                <w:rFonts w:eastAsiaTheme="minorEastAsia"/>
                <w:noProof/>
                <w:lang w:eastAsia="en-GB"/>
              </w:rPr>
              <w:tab/>
            </w:r>
            <w:r w:rsidR="0089381F" w:rsidRPr="0024064E">
              <w:rPr>
                <w:rStyle w:val="Hyperlink"/>
                <w:noProof/>
              </w:rPr>
              <w:t>Scope of the Policy</w:t>
            </w:r>
            <w:r w:rsidR="0089381F">
              <w:rPr>
                <w:noProof/>
                <w:webHidden/>
              </w:rPr>
              <w:tab/>
            </w:r>
            <w:r w:rsidR="0089381F">
              <w:rPr>
                <w:noProof/>
                <w:webHidden/>
              </w:rPr>
              <w:fldChar w:fldCharType="begin"/>
            </w:r>
            <w:r w:rsidR="0089381F">
              <w:rPr>
                <w:noProof/>
                <w:webHidden/>
              </w:rPr>
              <w:instrText xml:space="preserve"> PAGEREF _Toc529173798 \h </w:instrText>
            </w:r>
            <w:r w:rsidR="0089381F">
              <w:rPr>
                <w:noProof/>
                <w:webHidden/>
              </w:rPr>
            </w:r>
            <w:r w:rsidR="0089381F">
              <w:rPr>
                <w:noProof/>
                <w:webHidden/>
              </w:rPr>
              <w:fldChar w:fldCharType="separate"/>
            </w:r>
            <w:r w:rsidR="0089381F">
              <w:rPr>
                <w:noProof/>
                <w:webHidden/>
              </w:rPr>
              <w:t>5</w:t>
            </w:r>
            <w:r w:rsidR="0089381F">
              <w:rPr>
                <w:noProof/>
                <w:webHidden/>
              </w:rPr>
              <w:fldChar w:fldCharType="end"/>
            </w:r>
          </w:hyperlink>
        </w:p>
        <w:p w14:paraId="037B9DF5" w14:textId="77777777" w:rsidR="0089381F" w:rsidRDefault="00225B02">
          <w:pPr>
            <w:pStyle w:val="TOC1"/>
            <w:tabs>
              <w:tab w:val="left" w:pos="440"/>
              <w:tab w:val="right" w:leader="dot" w:pos="9016"/>
            </w:tabs>
            <w:rPr>
              <w:rFonts w:eastAsiaTheme="minorEastAsia"/>
              <w:noProof/>
              <w:lang w:eastAsia="en-GB"/>
            </w:rPr>
          </w:pPr>
          <w:hyperlink w:anchor="_Toc529173799" w:history="1">
            <w:r w:rsidR="0089381F" w:rsidRPr="0024064E">
              <w:rPr>
                <w:rStyle w:val="Hyperlink"/>
                <w:noProof/>
              </w:rPr>
              <w:t>2</w:t>
            </w:r>
            <w:r w:rsidR="0089381F">
              <w:rPr>
                <w:rFonts w:eastAsiaTheme="minorEastAsia"/>
                <w:noProof/>
                <w:lang w:eastAsia="en-GB"/>
              </w:rPr>
              <w:tab/>
            </w:r>
            <w:r w:rsidR="0089381F" w:rsidRPr="0024064E">
              <w:rPr>
                <w:rStyle w:val="Hyperlink"/>
                <w:noProof/>
              </w:rPr>
              <w:t>Relationships to other policies/plans of the organisation</w:t>
            </w:r>
            <w:r w:rsidR="0089381F">
              <w:rPr>
                <w:noProof/>
                <w:webHidden/>
              </w:rPr>
              <w:tab/>
            </w:r>
            <w:r w:rsidR="0089381F">
              <w:rPr>
                <w:noProof/>
                <w:webHidden/>
              </w:rPr>
              <w:fldChar w:fldCharType="begin"/>
            </w:r>
            <w:r w:rsidR="0089381F">
              <w:rPr>
                <w:noProof/>
                <w:webHidden/>
              </w:rPr>
              <w:instrText xml:space="preserve"> PAGEREF _Toc529173799 \h </w:instrText>
            </w:r>
            <w:r w:rsidR="0089381F">
              <w:rPr>
                <w:noProof/>
                <w:webHidden/>
              </w:rPr>
            </w:r>
            <w:r w:rsidR="0089381F">
              <w:rPr>
                <w:noProof/>
                <w:webHidden/>
              </w:rPr>
              <w:fldChar w:fldCharType="separate"/>
            </w:r>
            <w:r w:rsidR="0089381F">
              <w:rPr>
                <w:noProof/>
                <w:webHidden/>
              </w:rPr>
              <w:t>5</w:t>
            </w:r>
            <w:r w:rsidR="0089381F">
              <w:rPr>
                <w:noProof/>
                <w:webHidden/>
              </w:rPr>
              <w:fldChar w:fldCharType="end"/>
            </w:r>
          </w:hyperlink>
        </w:p>
        <w:p w14:paraId="3867629F" w14:textId="77777777" w:rsidR="0089381F" w:rsidRDefault="00225B02">
          <w:pPr>
            <w:pStyle w:val="TOC1"/>
            <w:tabs>
              <w:tab w:val="left" w:pos="440"/>
              <w:tab w:val="right" w:leader="dot" w:pos="9016"/>
            </w:tabs>
            <w:rPr>
              <w:rFonts w:eastAsiaTheme="minorEastAsia"/>
              <w:noProof/>
              <w:lang w:eastAsia="en-GB"/>
            </w:rPr>
          </w:pPr>
          <w:hyperlink w:anchor="_Toc529173800" w:history="1">
            <w:r w:rsidR="0089381F" w:rsidRPr="0024064E">
              <w:rPr>
                <w:rStyle w:val="Hyperlink"/>
                <w:noProof/>
              </w:rPr>
              <w:t>3</w:t>
            </w:r>
            <w:r w:rsidR="0089381F">
              <w:rPr>
                <w:rFonts w:eastAsiaTheme="minorEastAsia"/>
                <w:noProof/>
                <w:lang w:eastAsia="en-GB"/>
              </w:rPr>
              <w:tab/>
            </w:r>
            <w:r w:rsidR="0089381F" w:rsidRPr="0024064E">
              <w:rPr>
                <w:rStyle w:val="Hyperlink"/>
                <w:noProof/>
              </w:rPr>
              <w:t>History of the collections</w:t>
            </w:r>
            <w:r w:rsidR="0089381F">
              <w:rPr>
                <w:noProof/>
                <w:webHidden/>
              </w:rPr>
              <w:tab/>
            </w:r>
            <w:r w:rsidR="0089381F">
              <w:rPr>
                <w:noProof/>
                <w:webHidden/>
              </w:rPr>
              <w:fldChar w:fldCharType="begin"/>
            </w:r>
            <w:r w:rsidR="0089381F">
              <w:rPr>
                <w:noProof/>
                <w:webHidden/>
              </w:rPr>
              <w:instrText xml:space="preserve"> PAGEREF _Toc529173800 \h </w:instrText>
            </w:r>
            <w:r w:rsidR="0089381F">
              <w:rPr>
                <w:noProof/>
                <w:webHidden/>
              </w:rPr>
            </w:r>
            <w:r w:rsidR="0089381F">
              <w:rPr>
                <w:noProof/>
                <w:webHidden/>
              </w:rPr>
              <w:fldChar w:fldCharType="separate"/>
            </w:r>
            <w:r w:rsidR="0089381F">
              <w:rPr>
                <w:noProof/>
                <w:webHidden/>
              </w:rPr>
              <w:t>6</w:t>
            </w:r>
            <w:r w:rsidR="0089381F">
              <w:rPr>
                <w:noProof/>
                <w:webHidden/>
              </w:rPr>
              <w:fldChar w:fldCharType="end"/>
            </w:r>
          </w:hyperlink>
        </w:p>
        <w:p w14:paraId="713F4473" w14:textId="1015A268" w:rsidR="0089381F" w:rsidRDefault="00225B02">
          <w:pPr>
            <w:pStyle w:val="TOC2"/>
            <w:tabs>
              <w:tab w:val="left" w:pos="880"/>
              <w:tab w:val="right" w:leader="dot" w:pos="9016"/>
            </w:tabs>
            <w:rPr>
              <w:rFonts w:eastAsiaTheme="minorEastAsia"/>
              <w:noProof/>
              <w:lang w:eastAsia="en-GB"/>
            </w:rPr>
          </w:pPr>
          <w:hyperlink w:anchor="_Toc529173801" w:history="1">
            <w:r w:rsidR="0089381F" w:rsidRPr="0024064E">
              <w:rPr>
                <w:rStyle w:val="Hyperlink"/>
                <w:noProof/>
              </w:rPr>
              <w:t>3.1</w:t>
            </w:r>
            <w:r w:rsidR="0089381F">
              <w:rPr>
                <w:rFonts w:eastAsiaTheme="minorEastAsia"/>
                <w:noProof/>
                <w:lang w:eastAsia="en-GB"/>
              </w:rPr>
              <w:t xml:space="preserve">      </w:t>
            </w:r>
            <w:r w:rsidR="0089381F" w:rsidRPr="0024064E">
              <w:rPr>
                <w:rStyle w:val="Hyperlink"/>
                <w:noProof/>
              </w:rPr>
              <w:t>Trust Overview</w:t>
            </w:r>
            <w:r w:rsidR="0089381F">
              <w:rPr>
                <w:noProof/>
                <w:webHidden/>
              </w:rPr>
              <w:tab/>
            </w:r>
            <w:r w:rsidR="0089381F">
              <w:rPr>
                <w:noProof/>
                <w:webHidden/>
              </w:rPr>
              <w:fldChar w:fldCharType="begin"/>
            </w:r>
            <w:r w:rsidR="0089381F">
              <w:rPr>
                <w:noProof/>
                <w:webHidden/>
              </w:rPr>
              <w:instrText xml:space="preserve"> PAGEREF _Toc529173801 \h </w:instrText>
            </w:r>
            <w:r w:rsidR="0089381F">
              <w:rPr>
                <w:noProof/>
                <w:webHidden/>
              </w:rPr>
            </w:r>
            <w:r w:rsidR="0089381F">
              <w:rPr>
                <w:noProof/>
                <w:webHidden/>
              </w:rPr>
              <w:fldChar w:fldCharType="separate"/>
            </w:r>
            <w:r w:rsidR="0089381F">
              <w:rPr>
                <w:noProof/>
                <w:webHidden/>
              </w:rPr>
              <w:t>6</w:t>
            </w:r>
            <w:r w:rsidR="0089381F">
              <w:rPr>
                <w:noProof/>
                <w:webHidden/>
              </w:rPr>
              <w:fldChar w:fldCharType="end"/>
            </w:r>
          </w:hyperlink>
        </w:p>
        <w:p w14:paraId="2331F60D" w14:textId="77777777" w:rsidR="0089381F" w:rsidRDefault="00225B02">
          <w:pPr>
            <w:pStyle w:val="TOC2"/>
            <w:tabs>
              <w:tab w:val="right" w:leader="dot" w:pos="9016"/>
            </w:tabs>
            <w:rPr>
              <w:rFonts w:eastAsiaTheme="minorEastAsia"/>
              <w:noProof/>
              <w:lang w:eastAsia="en-GB"/>
            </w:rPr>
          </w:pPr>
          <w:hyperlink w:anchor="_Toc529173802" w:history="1">
            <w:r w:rsidR="0089381F" w:rsidRPr="0024064E">
              <w:rPr>
                <w:rStyle w:val="Hyperlink"/>
                <w:noProof/>
              </w:rPr>
              <w:t>3.2.     Coventry Transport Museum</w:t>
            </w:r>
            <w:r w:rsidR="0089381F">
              <w:rPr>
                <w:noProof/>
                <w:webHidden/>
              </w:rPr>
              <w:tab/>
            </w:r>
            <w:r w:rsidR="0089381F">
              <w:rPr>
                <w:noProof/>
                <w:webHidden/>
              </w:rPr>
              <w:fldChar w:fldCharType="begin"/>
            </w:r>
            <w:r w:rsidR="0089381F">
              <w:rPr>
                <w:noProof/>
                <w:webHidden/>
              </w:rPr>
              <w:instrText xml:space="preserve"> PAGEREF _Toc529173802 \h </w:instrText>
            </w:r>
            <w:r w:rsidR="0089381F">
              <w:rPr>
                <w:noProof/>
                <w:webHidden/>
              </w:rPr>
            </w:r>
            <w:r w:rsidR="0089381F">
              <w:rPr>
                <w:noProof/>
                <w:webHidden/>
              </w:rPr>
              <w:fldChar w:fldCharType="separate"/>
            </w:r>
            <w:r w:rsidR="0089381F">
              <w:rPr>
                <w:noProof/>
                <w:webHidden/>
              </w:rPr>
              <w:t>7</w:t>
            </w:r>
            <w:r w:rsidR="0089381F">
              <w:rPr>
                <w:noProof/>
                <w:webHidden/>
              </w:rPr>
              <w:fldChar w:fldCharType="end"/>
            </w:r>
          </w:hyperlink>
        </w:p>
        <w:p w14:paraId="4EB91761" w14:textId="77777777" w:rsidR="0089381F" w:rsidRDefault="00225B02">
          <w:pPr>
            <w:pStyle w:val="TOC2"/>
            <w:tabs>
              <w:tab w:val="right" w:leader="dot" w:pos="9016"/>
            </w:tabs>
            <w:rPr>
              <w:rFonts w:eastAsiaTheme="minorEastAsia"/>
              <w:noProof/>
              <w:lang w:eastAsia="en-GB"/>
            </w:rPr>
          </w:pPr>
          <w:hyperlink w:anchor="_Toc529173803" w:history="1">
            <w:r w:rsidR="0089381F" w:rsidRPr="0024064E">
              <w:rPr>
                <w:rStyle w:val="Hyperlink"/>
                <w:noProof/>
              </w:rPr>
              <w:t>3.3.     The Herbert Art Gallery &amp; Museum</w:t>
            </w:r>
            <w:r w:rsidR="0089381F">
              <w:rPr>
                <w:noProof/>
                <w:webHidden/>
              </w:rPr>
              <w:tab/>
            </w:r>
            <w:r w:rsidR="0089381F">
              <w:rPr>
                <w:noProof/>
                <w:webHidden/>
              </w:rPr>
              <w:fldChar w:fldCharType="begin"/>
            </w:r>
            <w:r w:rsidR="0089381F">
              <w:rPr>
                <w:noProof/>
                <w:webHidden/>
              </w:rPr>
              <w:instrText xml:space="preserve"> PAGEREF _Toc529173803 \h </w:instrText>
            </w:r>
            <w:r w:rsidR="0089381F">
              <w:rPr>
                <w:noProof/>
                <w:webHidden/>
              </w:rPr>
            </w:r>
            <w:r w:rsidR="0089381F">
              <w:rPr>
                <w:noProof/>
                <w:webHidden/>
              </w:rPr>
              <w:fldChar w:fldCharType="separate"/>
            </w:r>
            <w:r w:rsidR="0089381F">
              <w:rPr>
                <w:noProof/>
                <w:webHidden/>
              </w:rPr>
              <w:t>7</w:t>
            </w:r>
            <w:r w:rsidR="0089381F">
              <w:rPr>
                <w:noProof/>
                <w:webHidden/>
              </w:rPr>
              <w:fldChar w:fldCharType="end"/>
            </w:r>
          </w:hyperlink>
        </w:p>
        <w:p w14:paraId="2DC2C918" w14:textId="1EA12E76" w:rsidR="0089381F" w:rsidRDefault="00225B02">
          <w:pPr>
            <w:pStyle w:val="TOC2"/>
            <w:tabs>
              <w:tab w:val="left" w:pos="880"/>
              <w:tab w:val="right" w:leader="dot" w:pos="9016"/>
            </w:tabs>
            <w:rPr>
              <w:rFonts w:eastAsiaTheme="minorEastAsia"/>
              <w:noProof/>
              <w:lang w:eastAsia="en-GB"/>
            </w:rPr>
          </w:pPr>
          <w:hyperlink w:anchor="_Toc529173804" w:history="1">
            <w:r w:rsidR="0089381F" w:rsidRPr="0024064E">
              <w:rPr>
                <w:rStyle w:val="Hyperlink"/>
                <w:noProof/>
              </w:rPr>
              <w:t>3.4.</w:t>
            </w:r>
            <w:r w:rsidR="0089381F">
              <w:rPr>
                <w:rFonts w:eastAsiaTheme="minorEastAsia"/>
                <w:noProof/>
                <w:lang w:eastAsia="en-GB"/>
              </w:rPr>
              <w:t xml:space="preserve">     </w:t>
            </w:r>
            <w:r w:rsidR="0089381F" w:rsidRPr="0024064E">
              <w:rPr>
                <w:rStyle w:val="Hyperlink"/>
                <w:noProof/>
              </w:rPr>
              <w:t>The Lunt Roman Fort</w:t>
            </w:r>
            <w:r w:rsidR="0089381F">
              <w:rPr>
                <w:noProof/>
                <w:webHidden/>
              </w:rPr>
              <w:tab/>
            </w:r>
            <w:r w:rsidR="0089381F">
              <w:rPr>
                <w:noProof/>
                <w:webHidden/>
              </w:rPr>
              <w:fldChar w:fldCharType="begin"/>
            </w:r>
            <w:r w:rsidR="0089381F">
              <w:rPr>
                <w:noProof/>
                <w:webHidden/>
              </w:rPr>
              <w:instrText xml:space="preserve"> PAGEREF _Toc529173804 \h </w:instrText>
            </w:r>
            <w:r w:rsidR="0089381F">
              <w:rPr>
                <w:noProof/>
                <w:webHidden/>
              </w:rPr>
            </w:r>
            <w:r w:rsidR="0089381F">
              <w:rPr>
                <w:noProof/>
                <w:webHidden/>
              </w:rPr>
              <w:fldChar w:fldCharType="separate"/>
            </w:r>
            <w:r w:rsidR="0089381F">
              <w:rPr>
                <w:noProof/>
                <w:webHidden/>
              </w:rPr>
              <w:t>8</w:t>
            </w:r>
            <w:r w:rsidR="0089381F">
              <w:rPr>
                <w:noProof/>
                <w:webHidden/>
              </w:rPr>
              <w:fldChar w:fldCharType="end"/>
            </w:r>
          </w:hyperlink>
        </w:p>
        <w:p w14:paraId="24A963EE" w14:textId="5807190D" w:rsidR="0089381F" w:rsidRDefault="00225B02">
          <w:pPr>
            <w:pStyle w:val="TOC2"/>
            <w:tabs>
              <w:tab w:val="left" w:pos="880"/>
              <w:tab w:val="right" w:leader="dot" w:pos="9016"/>
            </w:tabs>
            <w:rPr>
              <w:rFonts w:eastAsiaTheme="minorEastAsia"/>
              <w:noProof/>
              <w:lang w:eastAsia="en-GB"/>
            </w:rPr>
          </w:pPr>
          <w:hyperlink w:anchor="_Toc529173805" w:history="1">
            <w:r w:rsidR="0089381F" w:rsidRPr="0024064E">
              <w:rPr>
                <w:rStyle w:val="Hyperlink"/>
                <w:noProof/>
              </w:rPr>
              <w:t xml:space="preserve">3.5. </w:t>
            </w:r>
            <w:r w:rsidR="0089381F">
              <w:rPr>
                <w:rFonts w:eastAsiaTheme="minorEastAsia"/>
                <w:noProof/>
                <w:lang w:eastAsia="en-GB"/>
              </w:rPr>
              <w:t xml:space="preserve">    </w:t>
            </w:r>
            <w:r w:rsidR="0089381F" w:rsidRPr="0024064E">
              <w:rPr>
                <w:rStyle w:val="Hyperlink"/>
                <w:noProof/>
              </w:rPr>
              <w:t>Coventry City Archives</w:t>
            </w:r>
            <w:r w:rsidR="0089381F">
              <w:rPr>
                <w:noProof/>
                <w:webHidden/>
              </w:rPr>
              <w:tab/>
            </w:r>
            <w:r w:rsidR="0089381F">
              <w:rPr>
                <w:noProof/>
                <w:webHidden/>
              </w:rPr>
              <w:fldChar w:fldCharType="begin"/>
            </w:r>
            <w:r w:rsidR="0089381F">
              <w:rPr>
                <w:noProof/>
                <w:webHidden/>
              </w:rPr>
              <w:instrText xml:space="preserve"> PAGEREF _Toc529173805 \h </w:instrText>
            </w:r>
            <w:r w:rsidR="0089381F">
              <w:rPr>
                <w:noProof/>
                <w:webHidden/>
              </w:rPr>
            </w:r>
            <w:r w:rsidR="0089381F">
              <w:rPr>
                <w:noProof/>
                <w:webHidden/>
              </w:rPr>
              <w:fldChar w:fldCharType="separate"/>
            </w:r>
            <w:r w:rsidR="0089381F">
              <w:rPr>
                <w:noProof/>
                <w:webHidden/>
              </w:rPr>
              <w:t>8</w:t>
            </w:r>
            <w:r w:rsidR="0089381F">
              <w:rPr>
                <w:noProof/>
                <w:webHidden/>
              </w:rPr>
              <w:fldChar w:fldCharType="end"/>
            </w:r>
          </w:hyperlink>
        </w:p>
        <w:p w14:paraId="116B5C82" w14:textId="77777777" w:rsidR="0089381F" w:rsidRDefault="00225B02">
          <w:pPr>
            <w:pStyle w:val="TOC1"/>
            <w:tabs>
              <w:tab w:val="left" w:pos="440"/>
              <w:tab w:val="right" w:leader="dot" w:pos="9016"/>
            </w:tabs>
            <w:rPr>
              <w:rFonts w:eastAsiaTheme="minorEastAsia"/>
              <w:noProof/>
              <w:lang w:eastAsia="en-GB"/>
            </w:rPr>
          </w:pPr>
          <w:hyperlink w:anchor="_Toc529173806" w:history="1">
            <w:r w:rsidR="0089381F" w:rsidRPr="0024064E">
              <w:rPr>
                <w:rStyle w:val="Hyperlink"/>
                <w:noProof/>
              </w:rPr>
              <w:t>4.</w:t>
            </w:r>
            <w:r w:rsidR="0089381F">
              <w:rPr>
                <w:rFonts w:eastAsiaTheme="minorEastAsia"/>
                <w:noProof/>
                <w:lang w:eastAsia="en-GB"/>
              </w:rPr>
              <w:tab/>
            </w:r>
            <w:r w:rsidR="0089381F" w:rsidRPr="0024064E">
              <w:rPr>
                <w:rStyle w:val="Hyperlink"/>
                <w:noProof/>
              </w:rPr>
              <w:t>An overview of current collections</w:t>
            </w:r>
            <w:r w:rsidR="0089381F">
              <w:rPr>
                <w:noProof/>
                <w:webHidden/>
              </w:rPr>
              <w:tab/>
            </w:r>
            <w:r w:rsidR="0089381F">
              <w:rPr>
                <w:noProof/>
                <w:webHidden/>
              </w:rPr>
              <w:fldChar w:fldCharType="begin"/>
            </w:r>
            <w:r w:rsidR="0089381F">
              <w:rPr>
                <w:noProof/>
                <w:webHidden/>
              </w:rPr>
              <w:instrText xml:space="preserve"> PAGEREF _Toc529173806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5EC89FCC" w14:textId="77777777" w:rsidR="0089381F" w:rsidRDefault="00225B02">
          <w:pPr>
            <w:pStyle w:val="TOC2"/>
            <w:tabs>
              <w:tab w:val="left" w:pos="880"/>
              <w:tab w:val="right" w:leader="dot" w:pos="9016"/>
            </w:tabs>
            <w:rPr>
              <w:rFonts w:eastAsiaTheme="minorEastAsia"/>
              <w:noProof/>
              <w:lang w:eastAsia="en-GB"/>
            </w:rPr>
          </w:pPr>
          <w:hyperlink w:anchor="_Toc529173807" w:history="1">
            <w:r w:rsidR="0089381F" w:rsidRPr="0024064E">
              <w:rPr>
                <w:rStyle w:val="Hyperlink"/>
                <w:noProof/>
              </w:rPr>
              <w:t xml:space="preserve">4.1. </w:t>
            </w:r>
            <w:r w:rsidR="0089381F">
              <w:rPr>
                <w:rFonts w:eastAsiaTheme="minorEastAsia"/>
                <w:noProof/>
                <w:lang w:eastAsia="en-GB"/>
              </w:rPr>
              <w:tab/>
            </w:r>
            <w:r w:rsidR="0089381F" w:rsidRPr="0024064E">
              <w:rPr>
                <w:rStyle w:val="Hyperlink"/>
                <w:noProof/>
              </w:rPr>
              <w:t>Coventry Transport Museum</w:t>
            </w:r>
            <w:r w:rsidR="0089381F">
              <w:rPr>
                <w:noProof/>
                <w:webHidden/>
              </w:rPr>
              <w:tab/>
            </w:r>
            <w:r w:rsidR="0089381F">
              <w:rPr>
                <w:noProof/>
                <w:webHidden/>
              </w:rPr>
              <w:fldChar w:fldCharType="begin"/>
            </w:r>
            <w:r w:rsidR="0089381F">
              <w:rPr>
                <w:noProof/>
                <w:webHidden/>
              </w:rPr>
              <w:instrText xml:space="preserve"> PAGEREF _Toc529173807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51A73444" w14:textId="77777777" w:rsidR="0089381F" w:rsidRDefault="00225B02">
          <w:pPr>
            <w:pStyle w:val="TOC3"/>
            <w:tabs>
              <w:tab w:val="left" w:pos="1320"/>
              <w:tab w:val="right" w:leader="dot" w:pos="9016"/>
            </w:tabs>
            <w:rPr>
              <w:rFonts w:eastAsiaTheme="minorEastAsia"/>
              <w:noProof/>
              <w:lang w:eastAsia="en-GB"/>
            </w:rPr>
          </w:pPr>
          <w:hyperlink w:anchor="_Toc529173808" w:history="1">
            <w:r w:rsidR="0089381F" w:rsidRPr="0024064E">
              <w:rPr>
                <w:rStyle w:val="Hyperlink"/>
                <w:noProof/>
              </w:rPr>
              <w:t xml:space="preserve">4.1.3. </w:t>
            </w:r>
            <w:r w:rsidR="0089381F">
              <w:rPr>
                <w:rFonts w:eastAsiaTheme="minorEastAsia"/>
                <w:noProof/>
                <w:lang w:eastAsia="en-GB"/>
              </w:rPr>
              <w:tab/>
            </w:r>
            <w:r w:rsidR="0089381F" w:rsidRPr="0024064E">
              <w:rPr>
                <w:rStyle w:val="Hyperlink"/>
                <w:noProof/>
              </w:rPr>
              <w:t>Vehicles</w:t>
            </w:r>
            <w:r w:rsidR="0089381F">
              <w:rPr>
                <w:noProof/>
                <w:webHidden/>
              </w:rPr>
              <w:tab/>
            </w:r>
            <w:r w:rsidR="0089381F">
              <w:rPr>
                <w:noProof/>
                <w:webHidden/>
              </w:rPr>
              <w:fldChar w:fldCharType="begin"/>
            </w:r>
            <w:r w:rsidR="0089381F">
              <w:rPr>
                <w:noProof/>
                <w:webHidden/>
              </w:rPr>
              <w:instrText xml:space="preserve"> PAGEREF _Toc529173808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168D08C5" w14:textId="77777777" w:rsidR="0089381F" w:rsidRDefault="00225B02">
          <w:pPr>
            <w:pStyle w:val="TOC3"/>
            <w:tabs>
              <w:tab w:val="left" w:pos="1320"/>
              <w:tab w:val="right" w:leader="dot" w:pos="9016"/>
            </w:tabs>
            <w:rPr>
              <w:rFonts w:eastAsiaTheme="minorEastAsia"/>
              <w:noProof/>
              <w:lang w:eastAsia="en-GB"/>
            </w:rPr>
          </w:pPr>
          <w:hyperlink w:anchor="_Toc529173809" w:history="1">
            <w:r w:rsidR="0089381F" w:rsidRPr="0024064E">
              <w:rPr>
                <w:rStyle w:val="Hyperlink"/>
                <w:noProof/>
              </w:rPr>
              <w:t xml:space="preserve">4.1.4 </w:t>
            </w:r>
            <w:r w:rsidR="0089381F">
              <w:rPr>
                <w:rFonts w:eastAsiaTheme="minorEastAsia"/>
                <w:noProof/>
                <w:lang w:eastAsia="en-GB"/>
              </w:rPr>
              <w:tab/>
            </w:r>
            <w:r w:rsidR="0089381F" w:rsidRPr="0024064E">
              <w:rPr>
                <w:rStyle w:val="Hyperlink"/>
                <w:noProof/>
              </w:rPr>
              <w:t>Motorcycles</w:t>
            </w:r>
            <w:r w:rsidR="0089381F">
              <w:rPr>
                <w:noProof/>
                <w:webHidden/>
              </w:rPr>
              <w:tab/>
            </w:r>
            <w:r w:rsidR="0089381F">
              <w:rPr>
                <w:noProof/>
                <w:webHidden/>
              </w:rPr>
              <w:fldChar w:fldCharType="begin"/>
            </w:r>
            <w:r w:rsidR="0089381F">
              <w:rPr>
                <w:noProof/>
                <w:webHidden/>
              </w:rPr>
              <w:instrText xml:space="preserve"> PAGEREF _Toc529173809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3B962EE8" w14:textId="77777777" w:rsidR="0089381F" w:rsidRDefault="00225B02">
          <w:pPr>
            <w:pStyle w:val="TOC3"/>
            <w:tabs>
              <w:tab w:val="left" w:pos="1320"/>
              <w:tab w:val="right" w:leader="dot" w:pos="9016"/>
            </w:tabs>
            <w:rPr>
              <w:rFonts w:eastAsiaTheme="minorEastAsia"/>
              <w:noProof/>
              <w:lang w:eastAsia="en-GB"/>
            </w:rPr>
          </w:pPr>
          <w:hyperlink w:anchor="_Toc529173810" w:history="1">
            <w:r w:rsidR="0089381F" w:rsidRPr="0024064E">
              <w:rPr>
                <w:rStyle w:val="Hyperlink"/>
                <w:noProof/>
              </w:rPr>
              <w:t xml:space="preserve">4.1.5. </w:t>
            </w:r>
            <w:r w:rsidR="0089381F">
              <w:rPr>
                <w:rFonts w:eastAsiaTheme="minorEastAsia"/>
                <w:noProof/>
                <w:lang w:eastAsia="en-GB"/>
              </w:rPr>
              <w:tab/>
            </w:r>
            <w:r w:rsidR="0089381F" w:rsidRPr="0024064E">
              <w:rPr>
                <w:rStyle w:val="Hyperlink"/>
                <w:noProof/>
              </w:rPr>
              <w:t>Cycles</w:t>
            </w:r>
            <w:r w:rsidR="0089381F">
              <w:rPr>
                <w:noProof/>
                <w:webHidden/>
              </w:rPr>
              <w:tab/>
            </w:r>
            <w:r w:rsidR="0089381F">
              <w:rPr>
                <w:noProof/>
                <w:webHidden/>
              </w:rPr>
              <w:fldChar w:fldCharType="begin"/>
            </w:r>
            <w:r w:rsidR="0089381F">
              <w:rPr>
                <w:noProof/>
                <w:webHidden/>
              </w:rPr>
              <w:instrText xml:space="preserve"> PAGEREF _Toc529173810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0B923CBF" w14:textId="77777777" w:rsidR="0089381F" w:rsidRDefault="00225B02">
          <w:pPr>
            <w:pStyle w:val="TOC3"/>
            <w:tabs>
              <w:tab w:val="left" w:pos="1320"/>
              <w:tab w:val="right" w:leader="dot" w:pos="9016"/>
            </w:tabs>
            <w:rPr>
              <w:rFonts w:eastAsiaTheme="minorEastAsia"/>
              <w:noProof/>
              <w:lang w:eastAsia="en-GB"/>
            </w:rPr>
          </w:pPr>
          <w:hyperlink w:anchor="_Toc529173811" w:history="1">
            <w:r w:rsidR="0089381F" w:rsidRPr="0024064E">
              <w:rPr>
                <w:rStyle w:val="Hyperlink"/>
                <w:noProof/>
              </w:rPr>
              <w:t xml:space="preserve">4.1.6. </w:t>
            </w:r>
            <w:r w:rsidR="0089381F">
              <w:rPr>
                <w:rFonts w:eastAsiaTheme="minorEastAsia"/>
                <w:noProof/>
                <w:lang w:eastAsia="en-GB"/>
              </w:rPr>
              <w:tab/>
            </w:r>
            <w:r w:rsidR="0089381F" w:rsidRPr="0024064E">
              <w:rPr>
                <w:rStyle w:val="Hyperlink"/>
                <w:noProof/>
              </w:rPr>
              <w:t>Transport Objects</w:t>
            </w:r>
            <w:r w:rsidR="0089381F">
              <w:rPr>
                <w:noProof/>
                <w:webHidden/>
              </w:rPr>
              <w:tab/>
            </w:r>
            <w:r w:rsidR="0089381F">
              <w:rPr>
                <w:noProof/>
                <w:webHidden/>
              </w:rPr>
              <w:fldChar w:fldCharType="begin"/>
            </w:r>
            <w:r w:rsidR="0089381F">
              <w:rPr>
                <w:noProof/>
                <w:webHidden/>
              </w:rPr>
              <w:instrText xml:space="preserve"> PAGEREF _Toc529173811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0431234A" w14:textId="77777777" w:rsidR="0089381F" w:rsidRDefault="00225B02">
          <w:pPr>
            <w:pStyle w:val="TOC3"/>
            <w:tabs>
              <w:tab w:val="left" w:pos="1320"/>
              <w:tab w:val="right" w:leader="dot" w:pos="9016"/>
            </w:tabs>
            <w:rPr>
              <w:rFonts w:eastAsiaTheme="minorEastAsia"/>
              <w:noProof/>
              <w:lang w:eastAsia="en-GB"/>
            </w:rPr>
          </w:pPr>
          <w:hyperlink w:anchor="_Toc529173812" w:history="1">
            <w:r w:rsidR="0089381F" w:rsidRPr="0024064E">
              <w:rPr>
                <w:rStyle w:val="Hyperlink"/>
                <w:noProof/>
              </w:rPr>
              <w:t xml:space="preserve">4.1.7. </w:t>
            </w:r>
            <w:r w:rsidR="0089381F">
              <w:rPr>
                <w:rFonts w:eastAsiaTheme="minorEastAsia"/>
                <w:noProof/>
                <w:lang w:eastAsia="en-GB"/>
              </w:rPr>
              <w:tab/>
            </w:r>
            <w:r w:rsidR="0089381F" w:rsidRPr="0024064E">
              <w:rPr>
                <w:rStyle w:val="Hyperlink"/>
                <w:noProof/>
              </w:rPr>
              <w:t>Technical Collection</w:t>
            </w:r>
            <w:r w:rsidR="0089381F">
              <w:rPr>
                <w:noProof/>
                <w:webHidden/>
              </w:rPr>
              <w:tab/>
            </w:r>
            <w:r w:rsidR="0089381F">
              <w:rPr>
                <w:noProof/>
                <w:webHidden/>
              </w:rPr>
              <w:fldChar w:fldCharType="begin"/>
            </w:r>
            <w:r w:rsidR="0089381F">
              <w:rPr>
                <w:noProof/>
                <w:webHidden/>
              </w:rPr>
              <w:instrText xml:space="preserve"> PAGEREF _Toc529173812 \h </w:instrText>
            </w:r>
            <w:r w:rsidR="0089381F">
              <w:rPr>
                <w:noProof/>
                <w:webHidden/>
              </w:rPr>
            </w:r>
            <w:r w:rsidR="0089381F">
              <w:rPr>
                <w:noProof/>
                <w:webHidden/>
              </w:rPr>
              <w:fldChar w:fldCharType="separate"/>
            </w:r>
            <w:r w:rsidR="0089381F">
              <w:rPr>
                <w:noProof/>
                <w:webHidden/>
              </w:rPr>
              <w:t>9</w:t>
            </w:r>
            <w:r w:rsidR="0089381F">
              <w:rPr>
                <w:noProof/>
                <w:webHidden/>
              </w:rPr>
              <w:fldChar w:fldCharType="end"/>
            </w:r>
          </w:hyperlink>
        </w:p>
        <w:p w14:paraId="6C236E53" w14:textId="77777777" w:rsidR="0089381F" w:rsidRDefault="00225B02">
          <w:pPr>
            <w:pStyle w:val="TOC3"/>
            <w:tabs>
              <w:tab w:val="left" w:pos="1320"/>
              <w:tab w:val="right" w:leader="dot" w:pos="9016"/>
            </w:tabs>
            <w:rPr>
              <w:rFonts w:eastAsiaTheme="minorEastAsia"/>
              <w:noProof/>
              <w:lang w:eastAsia="en-GB"/>
            </w:rPr>
          </w:pPr>
          <w:hyperlink w:anchor="_Toc529173813" w:history="1">
            <w:r w:rsidR="0089381F" w:rsidRPr="0024064E">
              <w:rPr>
                <w:rStyle w:val="Hyperlink"/>
                <w:noProof/>
              </w:rPr>
              <w:t xml:space="preserve">4.1.8. </w:t>
            </w:r>
            <w:r w:rsidR="0089381F">
              <w:rPr>
                <w:rFonts w:eastAsiaTheme="minorEastAsia"/>
                <w:noProof/>
                <w:lang w:eastAsia="en-GB"/>
              </w:rPr>
              <w:tab/>
            </w:r>
            <w:r w:rsidR="0089381F" w:rsidRPr="0024064E">
              <w:rPr>
                <w:rStyle w:val="Hyperlink"/>
                <w:noProof/>
              </w:rPr>
              <w:t>Running Collection</w:t>
            </w:r>
            <w:r w:rsidR="0089381F">
              <w:rPr>
                <w:noProof/>
                <w:webHidden/>
              </w:rPr>
              <w:tab/>
            </w:r>
            <w:r w:rsidR="0089381F">
              <w:rPr>
                <w:noProof/>
                <w:webHidden/>
              </w:rPr>
              <w:fldChar w:fldCharType="begin"/>
            </w:r>
            <w:r w:rsidR="0089381F">
              <w:rPr>
                <w:noProof/>
                <w:webHidden/>
              </w:rPr>
              <w:instrText xml:space="preserve"> PAGEREF _Toc529173813 \h </w:instrText>
            </w:r>
            <w:r w:rsidR="0089381F">
              <w:rPr>
                <w:noProof/>
                <w:webHidden/>
              </w:rPr>
            </w:r>
            <w:r w:rsidR="0089381F">
              <w:rPr>
                <w:noProof/>
                <w:webHidden/>
              </w:rPr>
              <w:fldChar w:fldCharType="separate"/>
            </w:r>
            <w:r w:rsidR="0089381F">
              <w:rPr>
                <w:noProof/>
                <w:webHidden/>
              </w:rPr>
              <w:t>10</w:t>
            </w:r>
            <w:r w:rsidR="0089381F">
              <w:rPr>
                <w:noProof/>
                <w:webHidden/>
              </w:rPr>
              <w:fldChar w:fldCharType="end"/>
            </w:r>
          </w:hyperlink>
        </w:p>
        <w:p w14:paraId="264C58F2" w14:textId="77777777" w:rsidR="0089381F" w:rsidRDefault="00225B02">
          <w:pPr>
            <w:pStyle w:val="TOC2"/>
            <w:tabs>
              <w:tab w:val="left" w:pos="880"/>
              <w:tab w:val="right" w:leader="dot" w:pos="9016"/>
            </w:tabs>
            <w:rPr>
              <w:rFonts w:eastAsiaTheme="minorEastAsia"/>
              <w:noProof/>
              <w:lang w:eastAsia="en-GB"/>
            </w:rPr>
          </w:pPr>
          <w:hyperlink w:anchor="_Toc529173814" w:history="1">
            <w:r w:rsidR="0089381F" w:rsidRPr="0024064E">
              <w:rPr>
                <w:rStyle w:val="Hyperlink"/>
                <w:noProof/>
              </w:rPr>
              <w:t xml:space="preserve">4.2. </w:t>
            </w:r>
            <w:r w:rsidR="0089381F">
              <w:rPr>
                <w:rFonts w:eastAsiaTheme="minorEastAsia"/>
                <w:noProof/>
                <w:lang w:eastAsia="en-GB"/>
              </w:rPr>
              <w:tab/>
            </w:r>
            <w:r w:rsidR="0089381F" w:rsidRPr="0024064E">
              <w:rPr>
                <w:rStyle w:val="Hyperlink"/>
                <w:noProof/>
              </w:rPr>
              <w:t>The Herbert Art Gallery and Museum</w:t>
            </w:r>
            <w:r w:rsidR="0089381F">
              <w:rPr>
                <w:noProof/>
                <w:webHidden/>
              </w:rPr>
              <w:tab/>
            </w:r>
            <w:r w:rsidR="0089381F">
              <w:rPr>
                <w:noProof/>
                <w:webHidden/>
              </w:rPr>
              <w:fldChar w:fldCharType="begin"/>
            </w:r>
            <w:r w:rsidR="0089381F">
              <w:rPr>
                <w:noProof/>
                <w:webHidden/>
              </w:rPr>
              <w:instrText xml:space="preserve"> PAGEREF _Toc529173814 \h </w:instrText>
            </w:r>
            <w:r w:rsidR="0089381F">
              <w:rPr>
                <w:noProof/>
                <w:webHidden/>
              </w:rPr>
            </w:r>
            <w:r w:rsidR="0089381F">
              <w:rPr>
                <w:noProof/>
                <w:webHidden/>
              </w:rPr>
              <w:fldChar w:fldCharType="separate"/>
            </w:r>
            <w:r w:rsidR="0089381F">
              <w:rPr>
                <w:noProof/>
                <w:webHidden/>
              </w:rPr>
              <w:t>10</w:t>
            </w:r>
            <w:r w:rsidR="0089381F">
              <w:rPr>
                <w:noProof/>
                <w:webHidden/>
              </w:rPr>
              <w:fldChar w:fldCharType="end"/>
            </w:r>
          </w:hyperlink>
        </w:p>
        <w:p w14:paraId="59FCF9E1" w14:textId="77777777" w:rsidR="0089381F" w:rsidRDefault="00225B02">
          <w:pPr>
            <w:pStyle w:val="TOC3"/>
            <w:tabs>
              <w:tab w:val="left" w:pos="1320"/>
              <w:tab w:val="right" w:leader="dot" w:pos="9016"/>
            </w:tabs>
            <w:rPr>
              <w:rFonts w:eastAsiaTheme="minorEastAsia"/>
              <w:noProof/>
              <w:lang w:eastAsia="en-GB"/>
            </w:rPr>
          </w:pPr>
          <w:hyperlink w:anchor="_Toc529173815" w:history="1">
            <w:r w:rsidR="0089381F" w:rsidRPr="0024064E">
              <w:rPr>
                <w:rStyle w:val="Hyperlink"/>
                <w:noProof/>
              </w:rPr>
              <w:t>4.2.2.</w:t>
            </w:r>
            <w:r w:rsidR="0089381F">
              <w:rPr>
                <w:rFonts w:eastAsiaTheme="minorEastAsia"/>
                <w:noProof/>
                <w:lang w:eastAsia="en-GB"/>
              </w:rPr>
              <w:tab/>
            </w:r>
            <w:r w:rsidR="0089381F" w:rsidRPr="0024064E">
              <w:rPr>
                <w:rStyle w:val="Hyperlink"/>
                <w:noProof/>
              </w:rPr>
              <w:t>Social and Industrial History</w:t>
            </w:r>
            <w:r w:rsidR="0089381F">
              <w:rPr>
                <w:noProof/>
                <w:webHidden/>
              </w:rPr>
              <w:tab/>
            </w:r>
            <w:r w:rsidR="0089381F">
              <w:rPr>
                <w:noProof/>
                <w:webHidden/>
              </w:rPr>
              <w:fldChar w:fldCharType="begin"/>
            </w:r>
            <w:r w:rsidR="0089381F">
              <w:rPr>
                <w:noProof/>
                <w:webHidden/>
              </w:rPr>
              <w:instrText xml:space="preserve"> PAGEREF _Toc529173815 \h </w:instrText>
            </w:r>
            <w:r w:rsidR="0089381F">
              <w:rPr>
                <w:noProof/>
                <w:webHidden/>
              </w:rPr>
            </w:r>
            <w:r w:rsidR="0089381F">
              <w:rPr>
                <w:noProof/>
                <w:webHidden/>
              </w:rPr>
              <w:fldChar w:fldCharType="separate"/>
            </w:r>
            <w:r w:rsidR="0089381F">
              <w:rPr>
                <w:noProof/>
                <w:webHidden/>
              </w:rPr>
              <w:t>10</w:t>
            </w:r>
            <w:r w:rsidR="0089381F">
              <w:rPr>
                <w:noProof/>
                <w:webHidden/>
              </w:rPr>
              <w:fldChar w:fldCharType="end"/>
            </w:r>
          </w:hyperlink>
        </w:p>
        <w:p w14:paraId="590B0EE5" w14:textId="77777777" w:rsidR="0089381F" w:rsidRDefault="00225B02">
          <w:pPr>
            <w:pStyle w:val="TOC3"/>
            <w:tabs>
              <w:tab w:val="left" w:pos="1320"/>
              <w:tab w:val="right" w:leader="dot" w:pos="9016"/>
            </w:tabs>
            <w:rPr>
              <w:rFonts w:eastAsiaTheme="minorEastAsia"/>
              <w:noProof/>
              <w:lang w:eastAsia="en-GB"/>
            </w:rPr>
          </w:pPr>
          <w:hyperlink w:anchor="_Toc529173816" w:history="1">
            <w:r w:rsidR="0089381F" w:rsidRPr="0024064E">
              <w:rPr>
                <w:rStyle w:val="Hyperlink"/>
                <w:noProof/>
              </w:rPr>
              <w:t>4.2.3.</w:t>
            </w:r>
            <w:r w:rsidR="0089381F">
              <w:rPr>
                <w:rFonts w:eastAsiaTheme="minorEastAsia"/>
                <w:noProof/>
                <w:lang w:eastAsia="en-GB"/>
              </w:rPr>
              <w:tab/>
            </w:r>
            <w:r w:rsidR="0089381F" w:rsidRPr="0024064E">
              <w:rPr>
                <w:rStyle w:val="Hyperlink"/>
                <w:noProof/>
              </w:rPr>
              <w:t>Archaeology</w:t>
            </w:r>
            <w:r w:rsidR="0089381F">
              <w:rPr>
                <w:noProof/>
                <w:webHidden/>
              </w:rPr>
              <w:tab/>
            </w:r>
            <w:r w:rsidR="0089381F">
              <w:rPr>
                <w:noProof/>
                <w:webHidden/>
              </w:rPr>
              <w:fldChar w:fldCharType="begin"/>
            </w:r>
            <w:r w:rsidR="0089381F">
              <w:rPr>
                <w:noProof/>
                <w:webHidden/>
              </w:rPr>
              <w:instrText xml:space="preserve"> PAGEREF _Toc529173816 \h </w:instrText>
            </w:r>
            <w:r w:rsidR="0089381F">
              <w:rPr>
                <w:noProof/>
                <w:webHidden/>
              </w:rPr>
            </w:r>
            <w:r w:rsidR="0089381F">
              <w:rPr>
                <w:noProof/>
                <w:webHidden/>
              </w:rPr>
              <w:fldChar w:fldCharType="separate"/>
            </w:r>
            <w:r w:rsidR="0089381F">
              <w:rPr>
                <w:noProof/>
                <w:webHidden/>
              </w:rPr>
              <w:t>12</w:t>
            </w:r>
            <w:r w:rsidR="0089381F">
              <w:rPr>
                <w:noProof/>
                <w:webHidden/>
              </w:rPr>
              <w:fldChar w:fldCharType="end"/>
            </w:r>
          </w:hyperlink>
        </w:p>
        <w:p w14:paraId="18473F16" w14:textId="77777777" w:rsidR="0089381F" w:rsidRDefault="00225B02">
          <w:pPr>
            <w:pStyle w:val="TOC3"/>
            <w:tabs>
              <w:tab w:val="left" w:pos="1320"/>
              <w:tab w:val="right" w:leader="dot" w:pos="9016"/>
            </w:tabs>
            <w:rPr>
              <w:rFonts w:eastAsiaTheme="minorEastAsia"/>
              <w:noProof/>
              <w:lang w:eastAsia="en-GB"/>
            </w:rPr>
          </w:pPr>
          <w:hyperlink w:anchor="_Toc529173817" w:history="1">
            <w:r w:rsidR="0089381F" w:rsidRPr="0024064E">
              <w:rPr>
                <w:rStyle w:val="Hyperlink"/>
                <w:noProof/>
              </w:rPr>
              <w:t>4.2.4.</w:t>
            </w:r>
            <w:r w:rsidR="0089381F">
              <w:rPr>
                <w:rFonts w:eastAsiaTheme="minorEastAsia"/>
                <w:noProof/>
                <w:lang w:eastAsia="en-GB"/>
              </w:rPr>
              <w:tab/>
            </w:r>
            <w:r w:rsidR="0089381F" w:rsidRPr="0024064E">
              <w:rPr>
                <w:rStyle w:val="Hyperlink"/>
                <w:noProof/>
              </w:rPr>
              <w:t>Natural Sciences</w:t>
            </w:r>
            <w:r w:rsidR="0089381F">
              <w:rPr>
                <w:noProof/>
                <w:webHidden/>
              </w:rPr>
              <w:tab/>
            </w:r>
            <w:r w:rsidR="0089381F">
              <w:rPr>
                <w:noProof/>
                <w:webHidden/>
              </w:rPr>
              <w:fldChar w:fldCharType="begin"/>
            </w:r>
            <w:r w:rsidR="0089381F">
              <w:rPr>
                <w:noProof/>
                <w:webHidden/>
              </w:rPr>
              <w:instrText xml:space="preserve"> PAGEREF _Toc529173817 \h </w:instrText>
            </w:r>
            <w:r w:rsidR="0089381F">
              <w:rPr>
                <w:noProof/>
                <w:webHidden/>
              </w:rPr>
            </w:r>
            <w:r w:rsidR="0089381F">
              <w:rPr>
                <w:noProof/>
                <w:webHidden/>
              </w:rPr>
              <w:fldChar w:fldCharType="separate"/>
            </w:r>
            <w:r w:rsidR="0089381F">
              <w:rPr>
                <w:noProof/>
                <w:webHidden/>
              </w:rPr>
              <w:t>13</w:t>
            </w:r>
            <w:r w:rsidR="0089381F">
              <w:rPr>
                <w:noProof/>
                <w:webHidden/>
              </w:rPr>
              <w:fldChar w:fldCharType="end"/>
            </w:r>
          </w:hyperlink>
        </w:p>
        <w:p w14:paraId="004BE4F2" w14:textId="77777777" w:rsidR="0089381F" w:rsidRDefault="00225B02">
          <w:pPr>
            <w:pStyle w:val="TOC3"/>
            <w:tabs>
              <w:tab w:val="left" w:pos="1320"/>
              <w:tab w:val="right" w:leader="dot" w:pos="9016"/>
            </w:tabs>
            <w:rPr>
              <w:rFonts w:eastAsiaTheme="minorEastAsia"/>
              <w:noProof/>
              <w:lang w:eastAsia="en-GB"/>
            </w:rPr>
          </w:pPr>
          <w:hyperlink w:anchor="_Toc529173818" w:history="1">
            <w:r w:rsidR="0089381F" w:rsidRPr="0024064E">
              <w:rPr>
                <w:rStyle w:val="Hyperlink"/>
                <w:noProof/>
              </w:rPr>
              <w:t>4.2.5.</w:t>
            </w:r>
            <w:r w:rsidR="0089381F">
              <w:rPr>
                <w:rFonts w:eastAsiaTheme="minorEastAsia"/>
                <w:noProof/>
                <w:lang w:eastAsia="en-GB"/>
              </w:rPr>
              <w:tab/>
            </w:r>
            <w:r w:rsidR="0089381F" w:rsidRPr="0024064E">
              <w:rPr>
                <w:rStyle w:val="Hyperlink"/>
                <w:noProof/>
              </w:rPr>
              <w:t>Visual Art</w:t>
            </w:r>
            <w:r w:rsidR="0089381F">
              <w:rPr>
                <w:noProof/>
                <w:webHidden/>
              </w:rPr>
              <w:tab/>
            </w:r>
            <w:r w:rsidR="0089381F">
              <w:rPr>
                <w:noProof/>
                <w:webHidden/>
              </w:rPr>
              <w:fldChar w:fldCharType="begin"/>
            </w:r>
            <w:r w:rsidR="0089381F">
              <w:rPr>
                <w:noProof/>
                <w:webHidden/>
              </w:rPr>
              <w:instrText xml:space="preserve"> PAGEREF _Toc529173818 \h </w:instrText>
            </w:r>
            <w:r w:rsidR="0089381F">
              <w:rPr>
                <w:noProof/>
                <w:webHidden/>
              </w:rPr>
            </w:r>
            <w:r w:rsidR="0089381F">
              <w:rPr>
                <w:noProof/>
                <w:webHidden/>
              </w:rPr>
              <w:fldChar w:fldCharType="separate"/>
            </w:r>
            <w:r w:rsidR="0089381F">
              <w:rPr>
                <w:noProof/>
                <w:webHidden/>
              </w:rPr>
              <w:t>14</w:t>
            </w:r>
            <w:r w:rsidR="0089381F">
              <w:rPr>
                <w:noProof/>
                <w:webHidden/>
              </w:rPr>
              <w:fldChar w:fldCharType="end"/>
            </w:r>
          </w:hyperlink>
        </w:p>
        <w:p w14:paraId="7A9AC2FF" w14:textId="77777777" w:rsidR="0089381F" w:rsidRDefault="00225B02">
          <w:pPr>
            <w:pStyle w:val="TOC2"/>
            <w:tabs>
              <w:tab w:val="left" w:pos="880"/>
              <w:tab w:val="right" w:leader="dot" w:pos="9016"/>
            </w:tabs>
            <w:rPr>
              <w:rFonts w:eastAsiaTheme="minorEastAsia"/>
              <w:noProof/>
              <w:lang w:eastAsia="en-GB"/>
            </w:rPr>
          </w:pPr>
          <w:hyperlink w:anchor="_Toc529173819" w:history="1">
            <w:r w:rsidR="0089381F" w:rsidRPr="0024064E">
              <w:rPr>
                <w:rStyle w:val="Hyperlink"/>
                <w:noProof/>
              </w:rPr>
              <w:t xml:space="preserve">4.3. </w:t>
            </w:r>
            <w:r w:rsidR="0089381F">
              <w:rPr>
                <w:rFonts w:eastAsiaTheme="minorEastAsia"/>
                <w:noProof/>
                <w:lang w:eastAsia="en-GB"/>
              </w:rPr>
              <w:tab/>
            </w:r>
            <w:r w:rsidR="0089381F" w:rsidRPr="0024064E">
              <w:rPr>
                <w:rStyle w:val="Hyperlink"/>
                <w:noProof/>
              </w:rPr>
              <w:t>The Lunt Roman Fort</w:t>
            </w:r>
            <w:r w:rsidR="0089381F">
              <w:rPr>
                <w:noProof/>
                <w:webHidden/>
              </w:rPr>
              <w:tab/>
            </w:r>
            <w:r w:rsidR="0089381F">
              <w:rPr>
                <w:noProof/>
                <w:webHidden/>
              </w:rPr>
              <w:fldChar w:fldCharType="begin"/>
            </w:r>
            <w:r w:rsidR="0089381F">
              <w:rPr>
                <w:noProof/>
                <w:webHidden/>
              </w:rPr>
              <w:instrText xml:space="preserve"> PAGEREF _Toc529173819 \h </w:instrText>
            </w:r>
            <w:r w:rsidR="0089381F">
              <w:rPr>
                <w:noProof/>
                <w:webHidden/>
              </w:rPr>
            </w:r>
            <w:r w:rsidR="0089381F">
              <w:rPr>
                <w:noProof/>
                <w:webHidden/>
              </w:rPr>
              <w:fldChar w:fldCharType="separate"/>
            </w:r>
            <w:r w:rsidR="0089381F">
              <w:rPr>
                <w:noProof/>
                <w:webHidden/>
              </w:rPr>
              <w:t>15</w:t>
            </w:r>
            <w:r w:rsidR="0089381F">
              <w:rPr>
                <w:noProof/>
                <w:webHidden/>
              </w:rPr>
              <w:fldChar w:fldCharType="end"/>
            </w:r>
          </w:hyperlink>
        </w:p>
        <w:p w14:paraId="1E379B7D" w14:textId="77777777" w:rsidR="0089381F" w:rsidRDefault="00225B02">
          <w:pPr>
            <w:pStyle w:val="TOC3"/>
            <w:tabs>
              <w:tab w:val="left" w:pos="1320"/>
              <w:tab w:val="right" w:leader="dot" w:pos="9016"/>
            </w:tabs>
            <w:rPr>
              <w:rFonts w:eastAsiaTheme="minorEastAsia"/>
              <w:noProof/>
              <w:lang w:eastAsia="en-GB"/>
            </w:rPr>
          </w:pPr>
          <w:hyperlink w:anchor="_Toc529173820" w:history="1">
            <w:r w:rsidR="0089381F" w:rsidRPr="0024064E">
              <w:rPr>
                <w:rStyle w:val="Hyperlink"/>
                <w:noProof/>
              </w:rPr>
              <w:t xml:space="preserve">4.3.2. </w:t>
            </w:r>
            <w:r w:rsidR="0089381F">
              <w:rPr>
                <w:rFonts w:eastAsiaTheme="minorEastAsia"/>
                <w:noProof/>
                <w:lang w:eastAsia="en-GB"/>
              </w:rPr>
              <w:tab/>
            </w:r>
            <w:r w:rsidR="0089381F" w:rsidRPr="0024064E">
              <w:rPr>
                <w:rStyle w:val="Hyperlink"/>
                <w:noProof/>
              </w:rPr>
              <w:t>Archaeology</w:t>
            </w:r>
            <w:r w:rsidR="0089381F">
              <w:rPr>
                <w:noProof/>
                <w:webHidden/>
              </w:rPr>
              <w:tab/>
            </w:r>
            <w:r w:rsidR="0089381F">
              <w:rPr>
                <w:noProof/>
                <w:webHidden/>
              </w:rPr>
              <w:fldChar w:fldCharType="begin"/>
            </w:r>
            <w:r w:rsidR="0089381F">
              <w:rPr>
                <w:noProof/>
                <w:webHidden/>
              </w:rPr>
              <w:instrText xml:space="preserve"> PAGEREF _Toc529173820 \h </w:instrText>
            </w:r>
            <w:r w:rsidR="0089381F">
              <w:rPr>
                <w:noProof/>
                <w:webHidden/>
              </w:rPr>
            </w:r>
            <w:r w:rsidR="0089381F">
              <w:rPr>
                <w:noProof/>
                <w:webHidden/>
              </w:rPr>
              <w:fldChar w:fldCharType="separate"/>
            </w:r>
            <w:r w:rsidR="0089381F">
              <w:rPr>
                <w:noProof/>
                <w:webHidden/>
              </w:rPr>
              <w:t>16</w:t>
            </w:r>
            <w:r w:rsidR="0089381F">
              <w:rPr>
                <w:noProof/>
                <w:webHidden/>
              </w:rPr>
              <w:fldChar w:fldCharType="end"/>
            </w:r>
          </w:hyperlink>
        </w:p>
        <w:p w14:paraId="5654CD05" w14:textId="77777777" w:rsidR="0089381F" w:rsidRDefault="00225B02">
          <w:pPr>
            <w:pStyle w:val="TOC2"/>
            <w:tabs>
              <w:tab w:val="left" w:pos="880"/>
              <w:tab w:val="right" w:leader="dot" w:pos="9016"/>
            </w:tabs>
            <w:rPr>
              <w:rFonts w:eastAsiaTheme="minorEastAsia"/>
              <w:noProof/>
              <w:lang w:eastAsia="en-GB"/>
            </w:rPr>
          </w:pPr>
          <w:hyperlink w:anchor="_Toc529173821" w:history="1">
            <w:r w:rsidR="0089381F" w:rsidRPr="0024064E">
              <w:rPr>
                <w:rStyle w:val="Hyperlink"/>
                <w:noProof/>
              </w:rPr>
              <w:t xml:space="preserve">4.4. </w:t>
            </w:r>
            <w:r w:rsidR="0089381F">
              <w:rPr>
                <w:rFonts w:eastAsiaTheme="minorEastAsia"/>
                <w:noProof/>
                <w:lang w:eastAsia="en-GB"/>
              </w:rPr>
              <w:tab/>
            </w:r>
            <w:r w:rsidR="0089381F" w:rsidRPr="0024064E">
              <w:rPr>
                <w:rStyle w:val="Hyperlink"/>
                <w:noProof/>
              </w:rPr>
              <w:t>Coventry City Archives</w:t>
            </w:r>
            <w:r w:rsidR="0089381F">
              <w:rPr>
                <w:noProof/>
                <w:webHidden/>
              </w:rPr>
              <w:tab/>
            </w:r>
            <w:r w:rsidR="0089381F">
              <w:rPr>
                <w:noProof/>
                <w:webHidden/>
              </w:rPr>
              <w:fldChar w:fldCharType="begin"/>
            </w:r>
            <w:r w:rsidR="0089381F">
              <w:rPr>
                <w:noProof/>
                <w:webHidden/>
              </w:rPr>
              <w:instrText xml:space="preserve"> PAGEREF _Toc529173821 \h </w:instrText>
            </w:r>
            <w:r w:rsidR="0089381F">
              <w:rPr>
                <w:noProof/>
                <w:webHidden/>
              </w:rPr>
            </w:r>
            <w:r w:rsidR="0089381F">
              <w:rPr>
                <w:noProof/>
                <w:webHidden/>
              </w:rPr>
              <w:fldChar w:fldCharType="separate"/>
            </w:r>
            <w:r w:rsidR="0089381F">
              <w:rPr>
                <w:noProof/>
                <w:webHidden/>
              </w:rPr>
              <w:t>16</w:t>
            </w:r>
            <w:r w:rsidR="0089381F">
              <w:rPr>
                <w:noProof/>
                <w:webHidden/>
              </w:rPr>
              <w:fldChar w:fldCharType="end"/>
            </w:r>
          </w:hyperlink>
        </w:p>
        <w:p w14:paraId="0E4A2504" w14:textId="77777777" w:rsidR="0089381F" w:rsidRDefault="00225B02">
          <w:pPr>
            <w:pStyle w:val="TOC1"/>
            <w:tabs>
              <w:tab w:val="left" w:pos="440"/>
              <w:tab w:val="right" w:leader="dot" w:pos="9016"/>
            </w:tabs>
            <w:rPr>
              <w:rFonts w:eastAsiaTheme="minorEastAsia"/>
              <w:noProof/>
              <w:lang w:eastAsia="en-GB"/>
            </w:rPr>
          </w:pPr>
          <w:hyperlink w:anchor="_Toc529173822" w:history="1">
            <w:r w:rsidR="0089381F" w:rsidRPr="0024064E">
              <w:rPr>
                <w:rStyle w:val="Hyperlink"/>
                <w:noProof/>
              </w:rPr>
              <w:t>5.</w:t>
            </w:r>
            <w:r w:rsidR="0089381F">
              <w:rPr>
                <w:rFonts w:eastAsiaTheme="minorEastAsia"/>
                <w:noProof/>
                <w:lang w:eastAsia="en-GB"/>
              </w:rPr>
              <w:tab/>
            </w:r>
            <w:r w:rsidR="0089381F" w:rsidRPr="0024064E">
              <w:rPr>
                <w:rStyle w:val="Hyperlink"/>
                <w:noProof/>
              </w:rPr>
              <w:t>Themes and priorities for future collecting</w:t>
            </w:r>
            <w:r w:rsidR="0089381F">
              <w:rPr>
                <w:noProof/>
                <w:webHidden/>
              </w:rPr>
              <w:tab/>
            </w:r>
            <w:r w:rsidR="0089381F">
              <w:rPr>
                <w:noProof/>
                <w:webHidden/>
              </w:rPr>
              <w:fldChar w:fldCharType="begin"/>
            </w:r>
            <w:r w:rsidR="0089381F">
              <w:rPr>
                <w:noProof/>
                <w:webHidden/>
              </w:rPr>
              <w:instrText xml:space="preserve"> PAGEREF _Toc529173822 \h </w:instrText>
            </w:r>
            <w:r w:rsidR="0089381F">
              <w:rPr>
                <w:noProof/>
                <w:webHidden/>
              </w:rPr>
            </w:r>
            <w:r w:rsidR="0089381F">
              <w:rPr>
                <w:noProof/>
                <w:webHidden/>
              </w:rPr>
              <w:fldChar w:fldCharType="separate"/>
            </w:r>
            <w:r w:rsidR="0089381F">
              <w:rPr>
                <w:noProof/>
                <w:webHidden/>
              </w:rPr>
              <w:t>16</w:t>
            </w:r>
            <w:r w:rsidR="0089381F">
              <w:rPr>
                <w:noProof/>
                <w:webHidden/>
              </w:rPr>
              <w:fldChar w:fldCharType="end"/>
            </w:r>
          </w:hyperlink>
        </w:p>
        <w:p w14:paraId="4D7AC905" w14:textId="77777777" w:rsidR="0089381F" w:rsidRDefault="00225B02">
          <w:pPr>
            <w:pStyle w:val="TOC2"/>
            <w:tabs>
              <w:tab w:val="left" w:pos="880"/>
              <w:tab w:val="right" w:leader="dot" w:pos="9016"/>
            </w:tabs>
            <w:rPr>
              <w:rFonts w:eastAsiaTheme="minorEastAsia"/>
              <w:noProof/>
              <w:lang w:eastAsia="en-GB"/>
            </w:rPr>
          </w:pPr>
          <w:hyperlink w:anchor="_Toc529173823" w:history="1">
            <w:r w:rsidR="0089381F" w:rsidRPr="0024064E">
              <w:rPr>
                <w:rStyle w:val="Hyperlink"/>
                <w:noProof/>
              </w:rPr>
              <w:t>5.1</w:t>
            </w:r>
            <w:r w:rsidR="0089381F">
              <w:rPr>
                <w:rFonts w:eastAsiaTheme="minorEastAsia"/>
                <w:noProof/>
                <w:lang w:eastAsia="en-GB"/>
              </w:rPr>
              <w:tab/>
            </w:r>
            <w:r w:rsidR="0089381F" w:rsidRPr="0024064E">
              <w:rPr>
                <w:rStyle w:val="Hyperlink"/>
                <w:noProof/>
              </w:rPr>
              <w:t>Coventry Transport Museum</w:t>
            </w:r>
            <w:r w:rsidR="0089381F">
              <w:rPr>
                <w:noProof/>
                <w:webHidden/>
              </w:rPr>
              <w:tab/>
            </w:r>
            <w:r w:rsidR="0089381F">
              <w:rPr>
                <w:noProof/>
                <w:webHidden/>
              </w:rPr>
              <w:fldChar w:fldCharType="begin"/>
            </w:r>
            <w:r w:rsidR="0089381F">
              <w:rPr>
                <w:noProof/>
                <w:webHidden/>
              </w:rPr>
              <w:instrText xml:space="preserve"> PAGEREF _Toc529173823 \h </w:instrText>
            </w:r>
            <w:r w:rsidR="0089381F">
              <w:rPr>
                <w:noProof/>
                <w:webHidden/>
              </w:rPr>
            </w:r>
            <w:r w:rsidR="0089381F">
              <w:rPr>
                <w:noProof/>
                <w:webHidden/>
              </w:rPr>
              <w:fldChar w:fldCharType="separate"/>
            </w:r>
            <w:r w:rsidR="0089381F">
              <w:rPr>
                <w:noProof/>
                <w:webHidden/>
              </w:rPr>
              <w:t>16</w:t>
            </w:r>
            <w:r w:rsidR="0089381F">
              <w:rPr>
                <w:noProof/>
                <w:webHidden/>
              </w:rPr>
              <w:fldChar w:fldCharType="end"/>
            </w:r>
          </w:hyperlink>
        </w:p>
        <w:p w14:paraId="7A7E91FD" w14:textId="77777777" w:rsidR="0089381F" w:rsidRDefault="00225B02">
          <w:pPr>
            <w:pStyle w:val="TOC3"/>
            <w:tabs>
              <w:tab w:val="left" w:pos="1320"/>
              <w:tab w:val="right" w:leader="dot" w:pos="9016"/>
            </w:tabs>
            <w:rPr>
              <w:rFonts w:eastAsiaTheme="minorEastAsia"/>
              <w:noProof/>
              <w:lang w:eastAsia="en-GB"/>
            </w:rPr>
          </w:pPr>
          <w:hyperlink w:anchor="_Toc529173824" w:history="1">
            <w:r w:rsidR="0089381F" w:rsidRPr="0024064E">
              <w:rPr>
                <w:rStyle w:val="Hyperlink"/>
                <w:noProof/>
              </w:rPr>
              <w:t xml:space="preserve">5.1.1 </w:t>
            </w:r>
            <w:r w:rsidR="0089381F">
              <w:rPr>
                <w:rFonts w:eastAsiaTheme="minorEastAsia"/>
                <w:noProof/>
                <w:lang w:eastAsia="en-GB"/>
              </w:rPr>
              <w:tab/>
            </w:r>
            <w:r w:rsidR="0089381F" w:rsidRPr="0024064E">
              <w:rPr>
                <w:rStyle w:val="Hyperlink"/>
                <w:noProof/>
              </w:rPr>
              <w:t>Vehicle Collection</w:t>
            </w:r>
            <w:r w:rsidR="0089381F">
              <w:rPr>
                <w:noProof/>
                <w:webHidden/>
              </w:rPr>
              <w:tab/>
            </w:r>
            <w:r w:rsidR="0089381F">
              <w:rPr>
                <w:noProof/>
                <w:webHidden/>
              </w:rPr>
              <w:fldChar w:fldCharType="begin"/>
            </w:r>
            <w:r w:rsidR="0089381F">
              <w:rPr>
                <w:noProof/>
                <w:webHidden/>
              </w:rPr>
              <w:instrText xml:space="preserve"> PAGEREF _Toc529173824 \h </w:instrText>
            </w:r>
            <w:r w:rsidR="0089381F">
              <w:rPr>
                <w:noProof/>
                <w:webHidden/>
              </w:rPr>
            </w:r>
            <w:r w:rsidR="0089381F">
              <w:rPr>
                <w:noProof/>
                <w:webHidden/>
              </w:rPr>
              <w:fldChar w:fldCharType="separate"/>
            </w:r>
            <w:r w:rsidR="0089381F">
              <w:rPr>
                <w:noProof/>
                <w:webHidden/>
              </w:rPr>
              <w:t>17</w:t>
            </w:r>
            <w:r w:rsidR="0089381F">
              <w:rPr>
                <w:noProof/>
                <w:webHidden/>
              </w:rPr>
              <w:fldChar w:fldCharType="end"/>
            </w:r>
          </w:hyperlink>
        </w:p>
        <w:p w14:paraId="64B39A8F" w14:textId="77777777" w:rsidR="0089381F" w:rsidRDefault="00225B02">
          <w:pPr>
            <w:pStyle w:val="TOC3"/>
            <w:tabs>
              <w:tab w:val="left" w:pos="1320"/>
              <w:tab w:val="right" w:leader="dot" w:pos="9016"/>
            </w:tabs>
            <w:rPr>
              <w:rFonts w:eastAsiaTheme="minorEastAsia"/>
              <w:noProof/>
              <w:lang w:eastAsia="en-GB"/>
            </w:rPr>
          </w:pPr>
          <w:hyperlink w:anchor="_Toc529173825" w:history="1">
            <w:r w:rsidR="0089381F" w:rsidRPr="0024064E">
              <w:rPr>
                <w:rStyle w:val="Hyperlink"/>
                <w:noProof/>
              </w:rPr>
              <w:t xml:space="preserve">5.1.2 </w:t>
            </w:r>
            <w:r w:rsidR="0089381F">
              <w:rPr>
                <w:rFonts w:eastAsiaTheme="minorEastAsia"/>
                <w:noProof/>
                <w:lang w:eastAsia="en-GB"/>
              </w:rPr>
              <w:tab/>
            </w:r>
            <w:r w:rsidR="0089381F" w:rsidRPr="0024064E">
              <w:rPr>
                <w:rStyle w:val="Hyperlink"/>
                <w:noProof/>
              </w:rPr>
              <w:t>Cycles</w:t>
            </w:r>
            <w:r w:rsidR="0089381F">
              <w:rPr>
                <w:noProof/>
                <w:webHidden/>
              </w:rPr>
              <w:tab/>
            </w:r>
            <w:r w:rsidR="0089381F">
              <w:rPr>
                <w:noProof/>
                <w:webHidden/>
              </w:rPr>
              <w:fldChar w:fldCharType="begin"/>
            </w:r>
            <w:r w:rsidR="0089381F">
              <w:rPr>
                <w:noProof/>
                <w:webHidden/>
              </w:rPr>
              <w:instrText xml:space="preserve"> PAGEREF _Toc529173825 \h </w:instrText>
            </w:r>
            <w:r w:rsidR="0089381F">
              <w:rPr>
                <w:noProof/>
                <w:webHidden/>
              </w:rPr>
            </w:r>
            <w:r w:rsidR="0089381F">
              <w:rPr>
                <w:noProof/>
                <w:webHidden/>
              </w:rPr>
              <w:fldChar w:fldCharType="separate"/>
            </w:r>
            <w:r w:rsidR="0089381F">
              <w:rPr>
                <w:noProof/>
                <w:webHidden/>
              </w:rPr>
              <w:t>17</w:t>
            </w:r>
            <w:r w:rsidR="0089381F">
              <w:rPr>
                <w:noProof/>
                <w:webHidden/>
              </w:rPr>
              <w:fldChar w:fldCharType="end"/>
            </w:r>
          </w:hyperlink>
        </w:p>
        <w:p w14:paraId="593D3F55" w14:textId="77777777" w:rsidR="0089381F" w:rsidRDefault="00225B02">
          <w:pPr>
            <w:pStyle w:val="TOC3"/>
            <w:tabs>
              <w:tab w:val="left" w:pos="1320"/>
              <w:tab w:val="right" w:leader="dot" w:pos="9016"/>
            </w:tabs>
            <w:rPr>
              <w:rFonts w:eastAsiaTheme="minorEastAsia"/>
              <w:noProof/>
              <w:lang w:eastAsia="en-GB"/>
            </w:rPr>
          </w:pPr>
          <w:hyperlink w:anchor="_Toc529173826" w:history="1">
            <w:r w:rsidR="0089381F" w:rsidRPr="0024064E">
              <w:rPr>
                <w:rStyle w:val="Hyperlink"/>
                <w:noProof/>
              </w:rPr>
              <w:t xml:space="preserve">5.1.3 </w:t>
            </w:r>
            <w:r w:rsidR="0089381F">
              <w:rPr>
                <w:rFonts w:eastAsiaTheme="minorEastAsia"/>
                <w:noProof/>
                <w:lang w:eastAsia="en-GB"/>
              </w:rPr>
              <w:tab/>
            </w:r>
            <w:r w:rsidR="0089381F" w:rsidRPr="0024064E">
              <w:rPr>
                <w:rStyle w:val="Hyperlink"/>
                <w:noProof/>
              </w:rPr>
              <w:t>Transport Objects</w:t>
            </w:r>
            <w:r w:rsidR="0089381F">
              <w:rPr>
                <w:noProof/>
                <w:webHidden/>
              </w:rPr>
              <w:tab/>
            </w:r>
            <w:r w:rsidR="0089381F">
              <w:rPr>
                <w:noProof/>
                <w:webHidden/>
              </w:rPr>
              <w:fldChar w:fldCharType="begin"/>
            </w:r>
            <w:r w:rsidR="0089381F">
              <w:rPr>
                <w:noProof/>
                <w:webHidden/>
              </w:rPr>
              <w:instrText xml:space="preserve"> PAGEREF _Toc529173826 \h </w:instrText>
            </w:r>
            <w:r w:rsidR="0089381F">
              <w:rPr>
                <w:noProof/>
                <w:webHidden/>
              </w:rPr>
            </w:r>
            <w:r w:rsidR="0089381F">
              <w:rPr>
                <w:noProof/>
                <w:webHidden/>
              </w:rPr>
              <w:fldChar w:fldCharType="separate"/>
            </w:r>
            <w:r w:rsidR="0089381F">
              <w:rPr>
                <w:noProof/>
                <w:webHidden/>
              </w:rPr>
              <w:t>17</w:t>
            </w:r>
            <w:r w:rsidR="0089381F">
              <w:rPr>
                <w:noProof/>
                <w:webHidden/>
              </w:rPr>
              <w:fldChar w:fldCharType="end"/>
            </w:r>
          </w:hyperlink>
        </w:p>
        <w:p w14:paraId="1DB3827D" w14:textId="77777777" w:rsidR="0089381F" w:rsidRDefault="00225B02">
          <w:pPr>
            <w:pStyle w:val="TOC2"/>
            <w:tabs>
              <w:tab w:val="left" w:pos="1100"/>
              <w:tab w:val="right" w:leader="dot" w:pos="9016"/>
            </w:tabs>
            <w:rPr>
              <w:rFonts w:eastAsiaTheme="minorEastAsia"/>
              <w:noProof/>
              <w:lang w:eastAsia="en-GB"/>
            </w:rPr>
          </w:pPr>
          <w:hyperlink w:anchor="_Toc529173827" w:history="1">
            <w:r w:rsidR="0089381F" w:rsidRPr="0024064E">
              <w:rPr>
                <w:rStyle w:val="Hyperlink"/>
                <w:noProof/>
              </w:rPr>
              <w:t>5.2.1</w:t>
            </w:r>
            <w:r w:rsidR="0089381F">
              <w:rPr>
                <w:rFonts w:eastAsiaTheme="minorEastAsia"/>
                <w:noProof/>
                <w:lang w:eastAsia="en-GB"/>
              </w:rPr>
              <w:tab/>
            </w:r>
            <w:r w:rsidR="0089381F" w:rsidRPr="0024064E">
              <w:rPr>
                <w:rStyle w:val="Hyperlink"/>
                <w:noProof/>
              </w:rPr>
              <w:t>The Herbert Art Gallery</w:t>
            </w:r>
            <w:r w:rsidR="0089381F">
              <w:rPr>
                <w:noProof/>
                <w:webHidden/>
              </w:rPr>
              <w:tab/>
            </w:r>
            <w:r w:rsidR="0089381F">
              <w:rPr>
                <w:noProof/>
                <w:webHidden/>
              </w:rPr>
              <w:fldChar w:fldCharType="begin"/>
            </w:r>
            <w:r w:rsidR="0089381F">
              <w:rPr>
                <w:noProof/>
                <w:webHidden/>
              </w:rPr>
              <w:instrText xml:space="preserve"> PAGEREF _Toc529173827 \h </w:instrText>
            </w:r>
            <w:r w:rsidR="0089381F">
              <w:rPr>
                <w:noProof/>
                <w:webHidden/>
              </w:rPr>
            </w:r>
            <w:r w:rsidR="0089381F">
              <w:rPr>
                <w:noProof/>
                <w:webHidden/>
              </w:rPr>
              <w:fldChar w:fldCharType="separate"/>
            </w:r>
            <w:r w:rsidR="0089381F">
              <w:rPr>
                <w:noProof/>
                <w:webHidden/>
              </w:rPr>
              <w:t>17</w:t>
            </w:r>
            <w:r w:rsidR="0089381F">
              <w:rPr>
                <w:noProof/>
                <w:webHidden/>
              </w:rPr>
              <w:fldChar w:fldCharType="end"/>
            </w:r>
          </w:hyperlink>
        </w:p>
        <w:p w14:paraId="0AA1AA63" w14:textId="77777777" w:rsidR="0089381F" w:rsidRDefault="00225B02">
          <w:pPr>
            <w:pStyle w:val="TOC3"/>
            <w:tabs>
              <w:tab w:val="left" w:pos="1320"/>
              <w:tab w:val="right" w:leader="dot" w:pos="9016"/>
            </w:tabs>
            <w:rPr>
              <w:rFonts w:eastAsiaTheme="minorEastAsia"/>
              <w:noProof/>
              <w:lang w:eastAsia="en-GB"/>
            </w:rPr>
          </w:pPr>
          <w:hyperlink w:anchor="_Toc529173828" w:history="1">
            <w:r w:rsidR="0089381F" w:rsidRPr="0024064E">
              <w:rPr>
                <w:rStyle w:val="Hyperlink"/>
                <w:noProof/>
              </w:rPr>
              <w:t xml:space="preserve">5.2.1 </w:t>
            </w:r>
            <w:r w:rsidR="0089381F">
              <w:rPr>
                <w:rFonts w:eastAsiaTheme="minorEastAsia"/>
                <w:noProof/>
                <w:lang w:eastAsia="en-GB"/>
              </w:rPr>
              <w:tab/>
            </w:r>
            <w:r w:rsidR="0089381F" w:rsidRPr="0024064E">
              <w:rPr>
                <w:rStyle w:val="Hyperlink"/>
                <w:noProof/>
              </w:rPr>
              <w:t>Social and Industrial History</w:t>
            </w:r>
            <w:r w:rsidR="0089381F">
              <w:rPr>
                <w:noProof/>
                <w:webHidden/>
              </w:rPr>
              <w:tab/>
            </w:r>
            <w:r w:rsidR="0089381F">
              <w:rPr>
                <w:noProof/>
                <w:webHidden/>
              </w:rPr>
              <w:fldChar w:fldCharType="begin"/>
            </w:r>
            <w:r w:rsidR="0089381F">
              <w:rPr>
                <w:noProof/>
                <w:webHidden/>
              </w:rPr>
              <w:instrText xml:space="preserve"> PAGEREF _Toc529173828 \h </w:instrText>
            </w:r>
            <w:r w:rsidR="0089381F">
              <w:rPr>
                <w:noProof/>
                <w:webHidden/>
              </w:rPr>
            </w:r>
            <w:r w:rsidR="0089381F">
              <w:rPr>
                <w:noProof/>
                <w:webHidden/>
              </w:rPr>
              <w:fldChar w:fldCharType="separate"/>
            </w:r>
            <w:r w:rsidR="0089381F">
              <w:rPr>
                <w:noProof/>
                <w:webHidden/>
              </w:rPr>
              <w:t>17</w:t>
            </w:r>
            <w:r w:rsidR="0089381F">
              <w:rPr>
                <w:noProof/>
                <w:webHidden/>
              </w:rPr>
              <w:fldChar w:fldCharType="end"/>
            </w:r>
          </w:hyperlink>
        </w:p>
        <w:p w14:paraId="77125B8C" w14:textId="77777777" w:rsidR="0089381F" w:rsidRDefault="00225B02">
          <w:pPr>
            <w:pStyle w:val="TOC3"/>
            <w:tabs>
              <w:tab w:val="left" w:pos="1320"/>
              <w:tab w:val="right" w:leader="dot" w:pos="9016"/>
            </w:tabs>
            <w:rPr>
              <w:rFonts w:eastAsiaTheme="minorEastAsia"/>
              <w:noProof/>
              <w:lang w:eastAsia="en-GB"/>
            </w:rPr>
          </w:pPr>
          <w:hyperlink w:anchor="_Toc529173829" w:history="1">
            <w:r w:rsidR="0089381F" w:rsidRPr="0024064E">
              <w:rPr>
                <w:rStyle w:val="Hyperlink"/>
                <w:noProof/>
              </w:rPr>
              <w:t>5.2.2</w:t>
            </w:r>
            <w:r w:rsidR="0089381F">
              <w:rPr>
                <w:rFonts w:eastAsiaTheme="minorEastAsia"/>
                <w:noProof/>
                <w:lang w:eastAsia="en-GB"/>
              </w:rPr>
              <w:tab/>
            </w:r>
            <w:r w:rsidR="0089381F" w:rsidRPr="0024064E">
              <w:rPr>
                <w:rStyle w:val="Hyperlink"/>
                <w:noProof/>
              </w:rPr>
              <w:t>Archaeology</w:t>
            </w:r>
            <w:r w:rsidR="0089381F">
              <w:rPr>
                <w:noProof/>
                <w:webHidden/>
              </w:rPr>
              <w:tab/>
            </w:r>
            <w:r w:rsidR="0089381F">
              <w:rPr>
                <w:noProof/>
                <w:webHidden/>
              </w:rPr>
              <w:fldChar w:fldCharType="begin"/>
            </w:r>
            <w:r w:rsidR="0089381F">
              <w:rPr>
                <w:noProof/>
                <w:webHidden/>
              </w:rPr>
              <w:instrText xml:space="preserve"> PAGEREF _Toc529173829 \h </w:instrText>
            </w:r>
            <w:r w:rsidR="0089381F">
              <w:rPr>
                <w:noProof/>
                <w:webHidden/>
              </w:rPr>
            </w:r>
            <w:r w:rsidR="0089381F">
              <w:rPr>
                <w:noProof/>
                <w:webHidden/>
              </w:rPr>
              <w:fldChar w:fldCharType="separate"/>
            </w:r>
            <w:r w:rsidR="0089381F">
              <w:rPr>
                <w:noProof/>
                <w:webHidden/>
              </w:rPr>
              <w:t>18</w:t>
            </w:r>
            <w:r w:rsidR="0089381F">
              <w:rPr>
                <w:noProof/>
                <w:webHidden/>
              </w:rPr>
              <w:fldChar w:fldCharType="end"/>
            </w:r>
          </w:hyperlink>
        </w:p>
        <w:p w14:paraId="164F03EC" w14:textId="77777777" w:rsidR="0089381F" w:rsidRDefault="00225B02">
          <w:pPr>
            <w:pStyle w:val="TOC3"/>
            <w:tabs>
              <w:tab w:val="left" w:pos="1320"/>
              <w:tab w:val="right" w:leader="dot" w:pos="9016"/>
            </w:tabs>
            <w:rPr>
              <w:rFonts w:eastAsiaTheme="minorEastAsia"/>
              <w:noProof/>
              <w:lang w:eastAsia="en-GB"/>
            </w:rPr>
          </w:pPr>
          <w:hyperlink w:anchor="_Toc529173830" w:history="1">
            <w:r w:rsidR="0089381F" w:rsidRPr="0024064E">
              <w:rPr>
                <w:rStyle w:val="Hyperlink"/>
                <w:noProof/>
              </w:rPr>
              <w:t>5.2.3</w:t>
            </w:r>
            <w:r w:rsidR="0089381F">
              <w:rPr>
                <w:rFonts w:eastAsiaTheme="minorEastAsia"/>
                <w:noProof/>
                <w:lang w:eastAsia="en-GB"/>
              </w:rPr>
              <w:tab/>
            </w:r>
            <w:r w:rsidR="0089381F" w:rsidRPr="0024064E">
              <w:rPr>
                <w:rStyle w:val="Hyperlink"/>
                <w:noProof/>
              </w:rPr>
              <w:t>Natural Science</w:t>
            </w:r>
            <w:r w:rsidR="0089381F">
              <w:rPr>
                <w:noProof/>
                <w:webHidden/>
              </w:rPr>
              <w:tab/>
            </w:r>
            <w:r w:rsidR="0089381F">
              <w:rPr>
                <w:noProof/>
                <w:webHidden/>
              </w:rPr>
              <w:fldChar w:fldCharType="begin"/>
            </w:r>
            <w:r w:rsidR="0089381F">
              <w:rPr>
                <w:noProof/>
                <w:webHidden/>
              </w:rPr>
              <w:instrText xml:space="preserve"> PAGEREF _Toc529173830 \h </w:instrText>
            </w:r>
            <w:r w:rsidR="0089381F">
              <w:rPr>
                <w:noProof/>
                <w:webHidden/>
              </w:rPr>
            </w:r>
            <w:r w:rsidR="0089381F">
              <w:rPr>
                <w:noProof/>
                <w:webHidden/>
              </w:rPr>
              <w:fldChar w:fldCharType="separate"/>
            </w:r>
            <w:r w:rsidR="0089381F">
              <w:rPr>
                <w:noProof/>
                <w:webHidden/>
              </w:rPr>
              <w:t>19</w:t>
            </w:r>
            <w:r w:rsidR="0089381F">
              <w:rPr>
                <w:noProof/>
                <w:webHidden/>
              </w:rPr>
              <w:fldChar w:fldCharType="end"/>
            </w:r>
          </w:hyperlink>
        </w:p>
        <w:p w14:paraId="70562429" w14:textId="2358DE6B" w:rsidR="0089381F" w:rsidRDefault="00225B02">
          <w:pPr>
            <w:pStyle w:val="TOC3"/>
            <w:tabs>
              <w:tab w:val="right" w:leader="dot" w:pos="9016"/>
            </w:tabs>
            <w:rPr>
              <w:rFonts w:eastAsiaTheme="minorEastAsia"/>
              <w:noProof/>
              <w:lang w:eastAsia="en-GB"/>
            </w:rPr>
          </w:pPr>
          <w:hyperlink w:anchor="_Toc529173831" w:history="1">
            <w:r w:rsidR="0089381F" w:rsidRPr="0024064E">
              <w:rPr>
                <w:rStyle w:val="Hyperlink"/>
                <w:noProof/>
              </w:rPr>
              <w:t xml:space="preserve">5.2.4 </w:t>
            </w:r>
            <w:r w:rsidR="0089381F">
              <w:rPr>
                <w:rStyle w:val="Hyperlink"/>
                <w:noProof/>
              </w:rPr>
              <w:t xml:space="preserve">        </w:t>
            </w:r>
            <w:r w:rsidR="0089381F" w:rsidRPr="0024064E">
              <w:rPr>
                <w:rStyle w:val="Hyperlink"/>
                <w:noProof/>
              </w:rPr>
              <w:t>Visual Art</w:t>
            </w:r>
            <w:r w:rsidR="0089381F">
              <w:rPr>
                <w:noProof/>
                <w:webHidden/>
              </w:rPr>
              <w:tab/>
            </w:r>
            <w:r w:rsidR="0089381F">
              <w:rPr>
                <w:noProof/>
                <w:webHidden/>
              </w:rPr>
              <w:fldChar w:fldCharType="begin"/>
            </w:r>
            <w:r w:rsidR="0089381F">
              <w:rPr>
                <w:noProof/>
                <w:webHidden/>
              </w:rPr>
              <w:instrText xml:space="preserve"> PAGEREF _Toc529173831 \h </w:instrText>
            </w:r>
            <w:r w:rsidR="0089381F">
              <w:rPr>
                <w:noProof/>
                <w:webHidden/>
              </w:rPr>
            </w:r>
            <w:r w:rsidR="0089381F">
              <w:rPr>
                <w:noProof/>
                <w:webHidden/>
              </w:rPr>
              <w:fldChar w:fldCharType="separate"/>
            </w:r>
            <w:r w:rsidR="0089381F">
              <w:rPr>
                <w:noProof/>
                <w:webHidden/>
              </w:rPr>
              <w:t>21</w:t>
            </w:r>
            <w:r w:rsidR="0089381F">
              <w:rPr>
                <w:noProof/>
                <w:webHidden/>
              </w:rPr>
              <w:fldChar w:fldCharType="end"/>
            </w:r>
          </w:hyperlink>
        </w:p>
        <w:p w14:paraId="33B63846" w14:textId="77777777" w:rsidR="0089381F" w:rsidRDefault="00225B02">
          <w:pPr>
            <w:pStyle w:val="TOC2"/>
            <w:tabs>
              <w:tab w:val="left" w:pos="880"/>
              <w:tab w:val="right" w:leader="dot" w:pos="9016"/>
            </w:tabs>
            <w:rPr>
              <w:rFonts w:eastAsiaTheme="minorEastAsia"/>
              <w:noProof/>
              <w:lang w:eastAsia="en-GB"/>
            </w:rPr>
          </w:pPr>
          <w:hyperlink w:anchor="_Toc529173832" w:history="1">
            <w:r w:rsidR="0089381F" w:rsidRPr="0024064E">
              <w:rPr>
                <w:rStyle w:val="Hyperlink"/>
                <w:noProof/>
              </w:rPr>
              <w:t>5.3</w:t>
            </w:r>
            <w:r w:rsidR="0089381F">
              <w:rPr>
                <w:rFonts w:eastAsiaTheme="minorEastAsia"/>
                <w:noProof/>
                <w:lang w:eastAsia="en-GB"/>
              </w:rPr>
              <w:tab/>
            </w:r>
            <w:r w:rsidR="0089381F" w:rsidRPr="0024064E">
              <w:rPr>
                <w:rStyle w:val="Hyperlink"/>
                <w:noProof/>
              </w:rPr>
              <w:t>The Lunt Roman Fort</w:t>
            </w:r>
            <w:r w:rsidR="0089381F">
              <w:rPr>
                <w:noProof/>
                <w:webHidden/>
              </w:rPr>
              <w:tab/>
            </w:r>
            <w:r w:rsidR="0089381F">
              <w:rPr>
                <w:noProof/>
                <w:webHidden/>
              </w:rPr>
              <w:fldChar w:fldCharType="begin"/>
            </w:r>
            <w:r w:rsidR="0089381F">
              <w:rPr>
                <w:noProof/>
                <w:webHidden/>
              </w:rPr>
              <w:instrText xml:space="preserve"> PAGEREF _Toc529173832 \h </w:instrText>
            </w:r>
            <w:r w:rsidR="0089381F">
              <w:rPr>
                <w:noProof/>
                <w:webHidden/>
              </w:rPr>
            </w:r>
            <w:r w:rsidR="0089381F">
              <w:rPr>
                <w:noProof/>
                <w:webHidden/>
              </w:rPr>
              <w:fldChar w:fldCharType="separate"/>
            </w:r>
            <w:r w:rsidR="0089381F">
              <w:rPr>
                <w:noProof/>
                <w:webHidden/>
              </w:rPr>
              <w:t>22</w:t>
            </w:r>
            <w:r w:rsidR="0089381F">
              <w:rPr>
                <w:noProof/>
                <w:webHidden/>
              </w:rPr>
              <w:fldChar w:fldCharType="end"/>
            </w:r>
          </w:hyperlink>
        </w:p>
        <w:p w14:paraId="7099A72C" w14:textId="77777777" w:rsidR="0089381F" w:rsidRDefault="00225B02">
          <w:pPr>
            <w:pStyle w:val="TOC2"/>
            <w:tabs>
              <w:tab w:val="left" w:pos="880"/>
              <w:tab w:val="right" w:leader="dot" w:pos="9016"/>
            </w:tabs>
            <w:rPr>
              <w:rFonts w:eastAsiaTheme="minorEastAsia"/>
              <w:noProof/>
              <w:lang w:eastAsia="en-GB"/>
            </w:rPr>
          </w:pPr>
          <w:hyperlink w:anchor="_Toc529173833" w:history="1">
            <w:r w:rsidR="0089381F" w:rsidRPr="0024064E">
              <w:rPr>
                <w:rStyle w:val="Hyperlink"/>
                <w:noProof/>
              </w:rPr>
              <w:t>5.4</w:t>
            </w:r>
            <w:r w:rsidR="0089381F">
              <w:rPr>
                <w:rFonts w:eastAsiaTheme="minorEastAsia"/>
                <w:noProof/>
                <w:lang w:eastAsia="en-GB"/>
              </w:rPr>
              <w:tab/>
            </w:r>
            <w:r w:rsidR="0089381F" w:rsidRPr="0024064E">
              <w:rPr>
                <w:rStyle w:val="Hyperlink"/>
                <w:noProof/>
              </w:rPr>
              <w:t>Coventry City Archives</w:t>
            </w:r>
            <w:r w:rsidR="0089381F">
              <w:rPr>
                <w:noProof/>
                <w:webHidden/>
              </w:rPr>
              <w:tab/>
            </w:r>
            <w:r w:rsidR="0089381F">
              <w:rPr>
                <w:noProof/>
                <w:webHidden/>
              </w:rPr>
              <w:fldChar w:fldCharType="begin"/>
            </w:r>
            <w:r w:rsidR="0089381F">
              <w:rPr>
                <w:noProof/>
                <w:webHidden/>
              </w:rPr>
              <w:instrText xml:space="preserve"> PAGEREF _Toc529173833 \h </w:instrText>
            </w:r>
            <w:r w:rsidR="0089381F">
              <w:rPr>
                <w:noProof/>
                <w:webHidden/>
              </w:rPr>
            </w:r>
            <w:r w:rsidR="0089381F">
              <w:rPr>
                <w:noProof/>
                <w:webHidden/>
              </w:rPr>
              <w:fldChar w:fldCharType="separate"/>
            </w:r>
            <w:r w:rsidR="0089381F">
              <w:rPr>
                <w:noProof/>
                <w:webHidden/>
              </w:rPr>
              <w:t>23</w:t>
            </w:r>
            <w:r w:rsidR="0089381F">
              <w:rPr>
                <w:noProof/>
                <w:webHidden/>
              </w:rPr>
              <w:fldChar w:fldCharType="end"/>
            </w:r>
          </w:hyperlink>
        </w:p>
        <w:p w14:paraId="51AF49B4" w14:textId="77777777" w:rsidR="0089381F" w:rsidRDefault="00225B02">
          <w:pPr>
            <w:pStyle w:val="TOC1"/>
            <w:tabs>
              <w:tab w:val="left" w:pos="440"/>
              <w:tab w:val="right" w:leader="dot" w:pos="9016"/>
            </w:tabs>
            <w:rPr>
              <w:rFonts w:eastAsiaTheme="minorEastAsia"/>
              <w:noProof/>
              <w:lang w:eastAsia="en-GB"/>
            </w:rPr>
          </w:pPr>
          <w:hyperlink w:anchor="_Toc529173834" w:history="1">
            <w:r w:rsidR="0089381F" w:rsidRPr="0024064E">
              <w:rPr>
                <w:rStyle w:val="Hyperlink"/>
                <w:noProof/>
              </w:rPr>
              <w:t>6.</w:t>
            </w:r>
            <w:r w:rsidR="0089381F">
              <w:rPr>
                <w:rFonts w:eastAsiaTheme="minorEastAsia"/>
                <w:noProof/>
                <w:lang w:eastAsia="en-GB"/>
              </w:rPr>
              <w:tab/>
            </w:r>
            <w:r w:rsidR="0089381F" w:rsidRPr="0024064E">
              <w:rPr>
                <w:rStyle w:val="Hyperlink"/>
                <w:noProof/>
              </w:rPr>
              <w:t>Themes and priorities for rationalisation and disposal</w:t>
            </w:r>
            <w:r w:rsidR="0089381F">
              <w:rPr>
                <w:noProof/>
                <w:webHidden/>
              </w:rPr>
              <w:tab/>
            </w:r>
            <w:r w:rsidR="0089381F">
              <w:rPr>
                <w:noProof/>
                <w:webHidden/>
              </w:rPr>
              <w:fldChar w:fldCharType="begin"/>
            </w:r>
            <w:r w:rsidR="0089381F">
              <w:rPr>
                <w:noProof/>
                <w:webHidden/>
              </w:rPr>
              <w:instrText xml:space="preserve"> PAGEREF _Toc529173834 \h </w:instrText>
            </w:r>
            <w:r w:rsidR="0089381F">
              <w:rPr>
                <w:noProof/>
                <w:webHidden/>
              </w:rPr>
            </w:r>
            <w:r w:rsidR="0089381F">
              <w:rPr>
                <w:noProof/>
                <w:webHidden/>
              </w:rPr>
              <w:fldChar w:fldCharType="separate"/>
            </w:r>
            <w:r w:rsidR="0089381F">
              <w:rPr>
                <w:noProof/>
                <w:webHidden/>
              </w:rPr>
              <w:t>24</w:t>
            </w:r>
            <w:r w:rsidR="0089381F">
              <w:rPr>
                <w:noProof/>
                <w:webHidden/>
              </w:rPr>
              <w:fldChar w:fldCharType="end"/>
            </w:r>
          </w:hyperlink>
        </w:p>
        <w:p w14:paraId="4CAB6F02" w14:textId="77777777" w:rsidR="0089381F" w:rsidRDefault="00225B02">
          <w:pPr>
            <w:pStyle w:val="TOC3"/>
            <w:tabs>
              <w:tab w:val="left" w:pos="1100"/>
              <w:tab w:val="right" w:leader="dot" w:pos="9016"/>
            </w:tabs>
            <w:rPr>
              <w:rFonts w:eastAsiaTheme="minorEastAsia"/>
              <w:noProof/>
              <w:lang w:eastAsia="en-GB"/>
            </w:rPr>
          </w:pPr>
          <w:hyperlink w:anchor="_Toc529173835" w:history="1">
            <w:r w:rsidR="0089381F" w:rsidRPr="0024064E">
              <w:rPr>
                <w:rStyle w:val="Hyperlink"/>
                <w:noProof/>
              </w:rPr>
              <w:t>6.3.</w:t>
            </w:r>
            <w:r w:rsidR="0089381F">
              <w:rPr>
                <w:rFonts w:eastAsiaTheme="minorEastAsia"/>
                <w:noProof/>
                <w:lang w:eastAsia="en-GB"/>
              </w:rPr>
              <w:tab/>
            </w:r>
            <w:r w:rsidR="0089381F" w:rsidRPr="0024064E">
              <w:rPr>
                <w:rStyle w:val="Hyperlink"/>
                <w:noProof/>
              </w:rPr>
              <w:t>Coventry Transport Museum</w:t>
            </w:r>
            <w:r w:rsidR="0089381F">
              <w:rPr>
                <w:noProof/>
                <w:webHidden/>
              </w:rPr>
              <w:tab/>
            </w:r>
            <w:r w:rsidR="0089381F">
              <w:rPr>
                <w:noProof/>
                <w:webHidden/>
              </w:rPr>
              <w:fldChar w:fldCharType="begin"/>
            </w:r>
            <w:r w:rsidR="0089381F">
              <w:rPr>
                <w:noProof/>
                <w:webHidden/>
              </w:rPr>
              <w:instrText xml:space="preserve"> PAGEREF _Toc529173835 \h </w:instrText>
            </w:r>
            <w:r w:rsidR="0089381F">
              <w:rPr>
                <w:noProof/>
                <w:webHidden/>
              </w:rPr>
            </w:r>
            <w:r w:rsidR="0089381F">
              <w:rPr>
                <w:noProof/>
                <w:webHidden/>
              </w:rPr>
              <w:fldChar w:fldCharType="separate"/>
            </w:r>
            <w:r w:rsidR="0089381F">
              <w:rPr>
                <w:noProof/>
                <w:webHidden/>
              </w:rPr>
              <w:t>24</w:t>
            </w:r>
            <w:r w:rsidR="0089381F">
              <w:rPr>
                <w:noProof/>
                <w:webHidden/>
              </w:rPr>
              <w:fldChar w:fldCharType="end"/>
            </w:r>
          </w:hyperlink>
        </w:p>
        <w:p w14:paraId="67CE79CA" w14:textId="77777777" w:rsidR="0089381F" w:rsidRDefault="00225B02">
          <w:pPr>
            <w:pStyle w:val="TOC3"/>
            <w:tabs>
              <w:tab w:val="left" w:pos="1100"/>
              <w:tab w:val="right" w:leader="dot" w:pos="9016"/>
            </w:tabs>
            <w:rPr>
              <w:rFonts w:eastAsiaTheme="minorEastAsia"/>
              <w:noProof/>
              <w:lang w:eastAsia="en-GB"/>
            </w:rPr>
          </w:pPr>
          <w:hyperlink w:anchor="_Toc529173836" w:history="1">
            <w:r w:rsidR="0089381F" w:rsidRPr="0024064E">
              <w:rPr>
                <w:rStyle w:val="Hyperlink"/>
                <w:noProof/>
              </w:rPr>
              <w:t>6.4.</w:t>
            </w:r>
            <w:r w:rsidR="0089381F">
              <w:rPr>
                <w:rFonts w:eastAsiaTheme="minorEastAsia"/>
                <w:noProof/>
                <w:lang w:eastAsia="en-GB"/>
              </w:rPr>
              <w:tab/>
            </w:r>
            <w:r w:rsidR="0089381F" w:rsidRPr="0024064E">
              <w:rPr>
                <w:rStyle w:val="Hyperlink"/>
                <w:noProof/>
              </w:rPr>
              <w:t>Herbert Art Gallery</w:t>
            </w:r>
            <w:r w:rsidR="0089381F">
              <w:rPr>
                <w:noProof/>
                <w:webHidden/>
              </w:rPr>
              <w:tab/>
            </w:r>
            <w:r w:rsidR="0089381F">
              <w:rPr>
                <w:noProof/>
                <w:webHidden/>
              </w:rPr>
              <w:fldChar w:fldCharType="begin"/>
            </w:r>
            <w:r w:rsidR="0089381F">
              <w:rPr>
                <w:noProof/>
                <w:webHidden/>
              </w:rPr>
              <w:instrText xml:space="preserve"> PAGEREF _Toc529173836 \h </w:instrText>
            </w:r>
            <w:r w:rsidR="0089381F">
              <w:rPr>
                <w:noProof/>
                <w:webHidden/>
              </w:rPr>
            </w:r>
            <w:r w:rsidR="0089381F">
              <w:rPr>
                <w:noProof/>
                <w:webHidden/>
              </w:rPr>
              <w:fldChar w:fldCharType="separate"/>
            </w:r>
            <w:r w:rsidR="0089381F">
              <w:rPr>
                <w:noProof/>
                <w:webHidden/>
              </w:rPr>
              <w:t>24</w:t>
            </w:r>
            <w:r w:rsidR="0089381F">
              <w:rPr>
                <w:noProof/>
                <w:webHidden/>
              </w:rPr>
              <w:fldChar w:fldCharType="end"/>
            </w:r>
          </w:hyperlink>
        </w:p>
        <w:p w14:paraId="772320F5" w14:textId="77777777" w:rsidR="0089381F" w:rsidRDefault="00225B02">
          <w:pPr>
            <w:pStyle w:val="TOC1"/>
            <w:tabs>
              <w:tab w:val="left" w:pos="440"/>
              <w:tab w:val="right" w:leader="dot" w:pos="9016"/>
            </w:tabs>
            <w:rPr>
              <w:rFonts w:eastAsiaTheme="minorEastAsia"/>
              <w:noProof/>
              <w:lang w:eastAsia="en-GB"/>
            </w:rPr>
          </w:pPr>
          <w:hyperlink w:anchor="_Toc529173837" w:history="1">
            <w:r w:rsidR="0089381F" w:rsidRPr="0024064E">
              <w:rPr>
                <w:rStyle w:val="Hyperlink"/>
                <w:noProof/>
              </w:rPr>
              <w:t>7.</w:t>
            </w:r>
            <w:r w:rsidR="0089381F">
              <w:rPr>
                <w:rFonts w:eastAsiaTheme="minorEastAsia"/>
                <w:noProof/>
                <w:lang w:eastAsia="en-GB"/>
              </w:rPr>
              <w:tab/>
            </w:r>
            <w:r w:rsidR="0089381F" w:rsidRPr="0024064E">
              <w:rPr>
                <w:rStyle w:val="Hyperlink"/>
                <w:noProof/>
              </w:rPr>
              <w:t>Legal and ethical framework for acquisition and disposal of items</w:t>
            </w:r>
            <w:r w:rsidR="0089381F">
              <w:rPr>
                <w:noProof/>
                <w:webHidden/>
              </w:rPr>
              <w:tab/>
            </w:r>
            <w:r w:rsidR="0089381F">
              <w:rPr>
                <w:noProof/>
                <w:webHidden/>
              </w:rPr>
              <w:fldChar w:fldCharType="begin"/>
            </w:r>
            <w:r w:rsidR="0089381F">
              <w:rPr>
                <w:noProof/>
                <w:webHidden/>
              </w:rPr>
              <w:instrText xml:space="preserve"> PAGEREF _Toc529173837 \h </w:instrText>
            </w:r>
            <w:r w:rsidR="0089381F">
              <w:rPr>
                <w:noProof/>
                <w:webHidden/>
              </w:rPr>
            </w:r>
            <w:r w:rsidR="0089381F">
              <w:rPr>
                <w:noProof/>
                <w:webHidden/>
              </w:rPr>
              <w:fldChar w:fldCharType="separate"/>
            </w:r>
            <w:r w:rsidR="0089381F">
              <w:rPr>
                <w:noProof/>
                <w:webHidden/>
              </w:rPr>
              <w:t>25</w:t>
            </w:r>
            <w:r w:rsidR="0089381F">
              <w:rPr>
                <w:noProof/>
                <w:webHidden/>
              </w:rPr>
              <w:fldChar w:fldCharType="end"/>
            </w:r>
          </w:hyperlink>
        </w:p>
        <w:p w14:paraId="19B44A65" w14:textId="77777777" w:rsidR="0089381F" w:rsidRDefault="00225B02">
          <w:pPr>
            <w:pStyle w:val="TOC1"/>
            <w:tabs>
              <w:tab w:val="left" w:pos="440"/>
              <w:tab w:val="right" w:leader="dot" w:pos="9016"/>
            </w:tabs>
            <w:rPr>
              <w:rFonts w:eastAsiaTheme="minorEastAsia"/>
              <w:noProof/>
              <w:lang w:eastAsia="en-GB"/>
            </w:rPr>
          </w:pPr>
          <w:hyperlink w:anchor="_Toc529173838" w:history="1">
            <w:r w:rsidR="0089381F" w:rsidRPr="0024064E">
              <w:rPr>
                <w:rStyle w:val="Hyperlink"/>
                <w:noProof/>
              </w:rPr>
              <w:t>8.</w:t>
            </w:r>
            <w:r w:rsidR="0089381F">
              <w:rPr>
                <w:rFonts w:eastAsiaTheme="minorEastAsia"/>
                <w:noProof/>
                <w:lang w:eastAsia="en-GB"/>
              </w:rPr>
              <w:tab/>
            </w:r>
            <w:r w:rsidR="0089381F" w:rsidRPr="0024064E">
              <w:rPr>
                <w:rStyle w:val="Hyperlink"/>
                <w:noProof/>
              </w:rPr>
              <w:t>Collecting policies of other museums</w:t>
            </w:r>
            <w:r w:rsidR="0089381F">
              <w:rPr>
                <w:noProof/>
                <w:webHidden/>
              </w:rPr>
              <w:tab/>
            </w:r>
            <w:r w:rsidR="0089381F">
              <w:rPr>
                <w:noProof/>
                <w:webHidden/>
              </w:rPr>
              <w:fldChar w:fldCharType="begin"/>
            </w:r>
            <w:r w:rsidR="0089381F">
              <w:rPr>
                <w:noProof/>
                <w:webHidden/>
              </w:rPr>
              <w:instrText xml:space="preserve"> PAGEREF _Toc529173838 \h </w:instrText>
            </w:r>
            <w:r w:rsidR="0089381F">
              <w:rPr>
                <w:noProof/>
                <w:webHidden/>
              </w:rPr>
            </w:r>
            <w:r w:rsidR="0089381F">
              <w:rPr>
                <w:noProof/>
                <w:webHidden/>
              </w:rPr>
              <w:fldChar w:fldCharType="separate"/>
            </w:r>
            <w:r w:rsidR="0089381F">
              <w:rPr>
                <w:noProof/>
                <w:webHidden/>
              </w:rPr>
              <w:t>25</w:t>
            </w:r>
            <w:r w:rsidR="0089381F">
              <w:rPr>
                <w:noProof/>
                <w:webHidden/>
              </w:rPr>
              <w:fldChar w:fldCharType="end"/>
            </w:r>
          </w:hyperlink>
        </w:p>
        <w:p w14:paraId="3496D40B" w14:textId="77777777" w:rsidR="0089381F" w:rsidRDefault="00225B02">
          <w:pPr>
            <w:pStyle w:val="TOC1"/>
            <w:tabs>
              <w:tab w:val="left" w:pos="440"/>
              <w:tab w:val="right" w:leader="dot" w:pos="9016"/>
            </w:tabs>
            <w:rPr>
              <w:rFonts w:eastAsiaTheme="minorEastAsia"/>
              <w:noProof/>
              <w:lang w:eastAsia="en-GB"/>
            </w:rPr>
          </w:pPr>
          <w:hyperlink w:anchor="_Toc529173839" w:history="1">
            <w:r w:rsidR="0089381F" w:rsidRPr="0024064E">
              <w:rPr>
                <w:rStyle w:val="Hyperlink"/>
                <w:noProof/>
              </w:rPr>
              <w:t>9.</w:t>
            </w:r>
            <w:r w:rsidR="0089381F">
              <w:rPr>
                <w:rFonts w:eastAsiaTheme="minorEastAsia"/>
                <w:noProof/>
                <w:lang w:eastAsia="en-GB"/>
              </w:rPr>
              <w:tab/>
            </w:r>
            <w:r w:rsidR="0089381F" w:rsidRPr="0024064E">
              <w:rPr>
                <w:rStyle w:val="Hyperlink"/>
                <w:noProof/>
              </w:rPr>
              <w:t>Acquisition</w:t>
            </w:r>
            <w:r w:rsidR="0089381F">
              <w:rPr>
                <w:noProof/>
                <w:webHidden/>
              </w:rPr>
              <w:tab/>
            </w:r>
            <w:r w:rsidR="0089381F">
              <w:rPr>
                <w:noProof/>
                <w:webHidden/>
              </w:rPr>
              <w:fldChar w:fldCharType="begin"/>
            </w:r>
            <w:r w:rsidR="0089381F">
              <w:rPr>
                <w:noProof/>
                <w:webHidden/>
              </w:rPr>
              <w:instrText xml:space="preserve"> PAGEREF _Toc529173839 \h </w:instrText>
            </w:r>
            <w:r w:rsidR="0089381F">
              <w:rPr>
                <w:noProof/>
                <w:webHidden/>
              </w:rPr>
            </w:r>
            <w:r w:rsidR="0089381F">
              <w:rPr>
                <w:noProof/>
                <w:webHidden/>
              </w:rPr>
              <w:fldChar w:fldCharType="separate"/>
            </w:r>
            <w:r w:rsidR="0089381F">
              <w:rPr>
                <w:noProof/>
                <w:webHidden/>
              </w:rPr>
              <w:t>26</w:t>
            </w:r>
            <w:r w:rsidR="0089381F">
              <w:rPr>
                <w:noProof/>
                <w:webHidden/>
              </w:rPr>
              <w:fldChar w:fldCharType="end"/>
            </w:r>
          </w:hyperlink>
        </w:p>
        <w:p w14:paraId="19516B30" w14:textId="2359686B" w:rsidR="0089381F" w:rsidRDefault="00225B02">
          <w:pPr>
            <w:pStyle w:val="TOC1"/>
            <w:tabs>
              <w:tab w:val="right" w:leader="dot" w:pos="9016"/>
            </w:tabs>
            <w:rPr>
              <w:rFonts w:eastAsiaTheme="minorEastAsia"/>
              <w:noProof/>
              <w:lang w:eastAsia="en-GB"/>
            </w:rPr>
          </w:pPr>
          <w:hyperlink w:anchor="_Toc529173840" w:history="1">
            <w:r w:rsidR="0089381F" w:rsidRPr="0024064E">
              <w:rPr>
                <w:rStyle w:val="Hyperlink"/>
                <w:noProof/>
              </w:rPr>
              <w:t>10.    Human remains</w:t>
            </w:r>
            <w:r w:rsidR="0089381F">
              <w:rPr>
                <w:noProof/>
                <w:webHidden/>
              </w:rPr>
              <w:tab/>
            </w:r>
            <w:r w:rsidR="0089381F">
              <w:rPr>
                <w:noProof/>
                <w:webHidden/>
              </w:rPr>
              <w:fldChar w:fldCharType="begin"/>
            </w:r>
            <w:r w:rsidR="0089381F">
              <w:rPr>
                <w:noProof/>
                <w:webHidden/>
              </w:rPr>
              <w:instrText xml:space="preserve"> PAGEREF _Toc529173840 \h </w:instrText>
            </w:r>
            <w:r w:rsidR="0089381F">
              <w:rPr>
                <w:noProof/>
                <w:webHidden/>
              </w:rPr>
            </w:r>
            <w:r w:rsidR="0089381F">
              <w:rPr>
                <w:noProof/>
                <w:webHidden/>
              </w:rPr>
              <w:fldChar w:fldCharType="separate"/>
            </w:r>
            <w:r w:rsidR="0089381F">
              <w:rPr>
                <w:noProof/>
                <w:webHidden/>
              </w:rPr>
              <w:t>26</w:t>
            </w:r>
            <w:r w:rsidR="0089381F">
              <w:rPr>
                <w:noProof/>
                <w:webHidden/>
              </w:rPr>
              <w:fldChar w:fldCharType="end"/>
            </w:r>
          </w:hyperlink>
        </w:p>
        <w:p w14:paraId="6389C4F6" w14:textId="164CFAE6" w:rsidR="0089381F" w:rsidRDefault="00225B02">
          <w:pPr>
            <w:pStyle w:val="TOC1"/>
            <w:tabs>
              <w:tab w:val="left" w:pos="660"/>
              <w:tab w:val="right" w:leader="dot" w:pos="9016"/>
            </w:tabs>
            <w:rPr>
              <w:rFonts w:eastAsiaTheme="minorEastAsia"/>
              <w:noProof/>
              <w:lang w:eastAsia="en-GB"/>
            </w:rPr>
          </w:pPr>
          <w:hyperlink w:anchor="_Toc529173841" w:history="1">
            <w:r w:rsidR="0089381F" w:rsidRPr="0024064E">
              <w:rPr>
                <w:rStyle w:val="Hyperlink"/>
                <w:noProof/>
              </w:rPr>
              <w:t>11.</w:t>
            </w:r>
            <w:r w:rsidR="0089381F">
              <w:rPr>
                <w:rFonts w:eastAsiaTheme="minorEastAsia"/>
                <w:noProof/>
                <w:lang w:eastAsia="en-GB"/>
              </w:rPr>
              <w:t xml:space="preserve">    </w:t>
            </w:r>
            <w:r w:rsidR="0089381F" w:rsidRPr="0024064E">
              <w:rPr>
                <w:rStyle w:val="Hyperlink"/>
                <w:noProof/>
              </w:rPr>
              <w:t>Biological and geological material</w:t>
            </w:r>
            <w:r w:rsidR="0089381F">
              <w:rPr>
                <w:noProof/>
                <w:webHidden/>
              </w:rPr>
              <w:tab/>
            </w:r>
            <w:r w:rsidR="0089381F">
              <w:rPr>
                <w:noProof/>
                <w:webHidden/>
              </w:rPr>
              <w:fldChar w:fldCharType="begin"/>
            </w:r>
            <w:r w:rsidR="0089381F">
              <w:rPr>
                <w:noProof/>
                <w:webHidden/>
              </w:rPr>
              <w:instrText xml:space="preserve"> PAGEREF _Toc529173841 \h </w:instrText>
            </w:r>
            <w:r w:rsidR="0089381F">
              <w:rPr>
                <w:noProof/>
                <w:webHidden/>
              </w:rPr>
            </w:r>
            <w:r w:rsidR="0089381F">
              <w:rPr>
                <w:noProof/>
                <w:webHidden/>
              </w:rPr>
              <w:fldChar w:fldCharType="separate"/>
            </w:r>
            <w:r w:rsidR="0089381F">
              <w:rPr>
                <w:noProof/>
                <w:webHidden/>
              </w:rPr>
              <w:t>26</w:t>
            </w:r>
            <w:r w:rsidR="0089381F">
              <w:rPr>
                <w:noProof/>
                <w:webHidden/>
              </w:rPr>
              <w:fldChar w:fldCharType="end"/>
            </w:r>
          </w:hyperlink>
        </w:p>
        <w:p w14:paraId="3755F7DF" w14:textId="5B638D3F" w:rsidR="0089381F" w:rsidRDefault="00225B02">
          <w:pPr>
            <w:pStyle w:val="TOC1"/>
            <w:tabs>
              <w:tab w:val="left" w:pos="660"/>
              <w:tab w:val="right" w:leader="dot" w:pos="9016"/>
            </w:tabs>
            <w:rPr>
              <w:rFonts w:eastAsiaTheme="minorEastAsia"/>
              <w:noProof/>
              <w:lang w:eastAsia="en-GB"/>
            </w:rPr>
          </w:pPr>
          <w:hyperlink w:anchor="_Toc529173842" w:history="1">
            <w:r w:rsidR="0089381F" w:rsidRPr="0024064E">
              <w:rPr>
                <w:rStyle w:val="Hyperlink"/>
                <w:noProof/>
              </w:rPr>
              <w:t>12.</w:t>
            </w:r>
            <w:r w:rsidR="0089381F">
              <w:rPr>
                <w:rFonts w:eastAsiaTheme="minorEastAsia"/>
                <w:noProof/>
                <w:lang w:eastAsia="en-GB"/>
              </w:rPr>
              <w:t xml:space="preserve">    </w:t>
            </w:r>
            <w:r w:rsidR="0089381F" w:rsidRPr="0024064E">
              <w:rPr>
                <w:rStyle w:val="Hyperlink"/>
                <w:noProof/>
              </w:rPr>
              <w:t>Archaeological material</w:t>
            </w:r>
            <w:r w:rsidR="0089381F">
              <w:rPr>
                <w:noProof/>
                <w:webHidden/>
              </w:rPr>
              <w:tab/>
            </w:r>
            <w:r w:rsidR="0089381F">
              <w:rPr>
                <w:noProof/>
                <w:webHidden/>
              </w:rPr>
              <w:fldChar w:fldCharType="begin"/>
            </w:r>
            <w:r w:rsidR="0089381F">
              <w:rPr>
                <w:noProof/>
                <w:webHidden/>
              </w:rPr>
              <w:instrText xml:space="preserve"> PAGEREF _Toc529173842 \h </w:instrText>
            </w:r>
            <w:r w:rsidR="0089381F">
              <w:rPr>
                <w:noProof/>
                <w:webHidden/>
              </w:rPr>
            </w:r>
            <w:r w:rsidR="0089381F">
              <w:rPr>
                <w:noProof/>
                <w:webHidden/>
              </w:rPr>
              <w:fldChar w:fldCharType="separate"/>
            </w:r>
            <w:r w:rsidR="0089381F">
              <w:rPr>
                <w:noProof/>
                <w:webHidden/>
              </w:rPr>
              <w:t>26</w:t>
            </w:r>
            <w:r w:rsidR="0089381F">
              <w:rPr>
                <w:noProof/>
                <w:webHidden/>
              </w:rPr>
              <w:fldChar w:fldCharType="end"/>
            </w:r>
          </w:hyperlink>
        </w:p>
        <w:p w14:paraId="7812EC11" w14:textId="0B088662" w:rsidR="0089381F" w:rsidRDefault="00225B02">
          <w:pPr>
            <w:pStyle w:val="TOC1"/>
            <w:tabs>
              <w:tab w:val="left" w:pos="660"/>
              <w:tab w:val="right" w:leader="dot" w:pos="9016"/>
            </w:tabs>
            <w:rPr>
              <w:rFonts w:eastAsiaTheme="minorEastAsia"/>
              <w:noProof/>
              <w:lang w:eastAsia="en-GB"/>
            </w:rPr>
          </w:pPr>
          <w:hyperlink w:anchor="_Toc529173843" w:history="1">
            <w:r w:rsidR="0089381F" w:rsidRPr="0024064E">
              <w:rPr>
                <w:rStyle w:val="Hyperlink"/>
                <w:noProof/>
              </w:rPr>
              <w:t>13.</w:t>
            </w:r>
            <w:r w:rsidR="0089381F">
              <w:rPr>
                <w:rFonts w:eastAsiaTheme="minorEastAsia"/>
                <w:noProof/>
                <w:lang w:eastAsia="en-GB"/>
              </w:rPr>
              <w:t xml:space="preserve">    </w:t>
            </w:r>
            <w:r w:rsidR="0089381F" w:rsidRPr="0024064E">
              <w:rPr>
                <w:rStyle w:val="Hyperlink"/>
                <w:noProof/>
              </w:rPr>
              <w:t>Exceptions</w:t>
            </w:r>
            <w:r w:rsidR="0089381F">
              <w:rPr>
                <w:noProof/>
                <w:webHidden/>
              </w:rPr>
              <w:tab/>
            </w:r>
            <w:r w:rsidR="0089381F">
              <w:rPr>
                <w:noProof/>
                <w:webHidden/>
              </w:rPr>
              <w:fldChar w:fldCharType="begin"/>
            </w:r>
            <w:r w:rsidR="0089381F">
              <w:rPr>
                <w:noProof/>
                <w:webHidden/>
              </w:rPr>
              <w:instrText xml:space="preserve"> PAGEREF _Toc529173843 \h </w:instrText>
            </w:r>
            <w:r w:rsidR="0089381F">
              <w:rPr>
                <w:noProof/>
                <w:webHidden/>
              </w:rPr>
            </w:r>
            <w:r w:rsidR="0089381F">
              <w:rPr>
                <w:noProof/>
                <w:webHidden/>
              </w:rPr>
              <w:fldChar w:fldCharType="separate"/>
            </w:r>
            <w:r w:rsidR="0089381F">
              <w:rPr>
                <w:noProof/>
                <w:webHidden/>
              </w:rPr>
              <w:t>27</w:t>
            </w:r>
            <w:r w:rsidR="0089381F">
              <w:rPr>
                <w:noProof/>
                <w:webHidden/>
              </w:rPr>
              <w:fldChar w:fldCharType="end"/>
            </w:r>
          </w:hyperlink>
        </w:p>
        <w:p w14:paraId="08F74203" w14:textId="61180C48" w:rsidR="0089381F" w:rsidRDefault="00225B02">
          <w:pPr>
            <w:pStyle w:val="TOC1"/>
            <w:tabs>
              <w:tab w:val="left" w:pos="660"/>
              <w:tab w:val="right" w:leader="dot" w:pos="9016"/>
            </w:tabs>
            <w:rPr>
              <w:rFonts w:eastAsiaTheme="minorEastAsia"/>
              <w:noProof/>
              <w:lang w:eastAsia="en-GB"/>
            </w:rPr>
          </w:pPr>
          <w:hyperlink w:anchor="_Toc529173844" w:history="1">
            <w:r w:rsidR="0089381F" w:rsidRPr="0024064E">
              <w:rPr>
                <w:rStyle w:val="Hyperlink"/>
                <w:noProof/>
              </w:rPr>
              <w:t>14.</w:t>
            </w:r>
            <w:r w:rsidR="0089381F">
              <w:rPr>
                <w:rFonts w:eastAsiaTheme="minorEastAsia"/>
                <w:noProof/>
                <w:lang w:eastAsia="en-GB"/>
              </w:rPr>
              <w:t xml:space="preserve">    </w:t>
            </w:r>
            <w:r w:rsidR="0089381F" w:rsidRPr="0024064E">
              <w:rPr>
                <w:rStyle w:val="Hyperlink"/>
                <w:noProof/>
              </w:rPr>
              <w:t>Spoliation</w:t>
            </w:r>
            <w:r w:rsidR="0089381F">
              <w:rPr>
                <w:noProof/>
                <w:webHidden/>
              </w:rPr>
              <w:tab/>
            </w:r>
            <w:r w:rsidR="0089381F">
              <w:rPr>
                <w:noProof/>
                <w:webHidden/>
              </w:rPr>
              <w:fldChar w:fldCharType="begin"/>
            </w:r>
            <w:r w:rsidR="0089381F">
              <w:rPr>
                <w:noProof/>
                <w:webHidden/>
              </w:rPr>
              <w:instrText xml:space="preserve"> PAGEREF _Toc529173844 \h </w:instrText>
            </w:r>
            <w:r w:rsidR="0089381F">
              <w:rPr>
                <w:noProof/>
                <w:webHidden/>
              </w:rPr>
            </w:r>
            <w:r w:rsidR="0089381F">
              <w:rPr>
                <w:noProof/>
                <w:webHidden/>
              </w:rPr>
              <w:fldChar w:fldCharType="separate"/>
            </w:r>
            <w:r w:rsidR="0089381F">
              <w:rPr>
                <w:noProof/>
                <w:webHidden/>
              </w:rPr>
              <w:t>27</w:t>
            </w:r>
            <w:r w:rsidR="0089381F">
              <w:rPr>
                <w:noProof/>
                <w:webHidden/>
              </w:rPr>
              <w:fldChar w:fldCharType="end"/>
            </w:r>
          </w:hyperlink>
        </w:p>
        <w:p w14:paraId="10AC2E0E" w14:textId="729C11B7" w:rsidR="0089381F" w:rsidRDefault="00225B02">
          <w:pPr>
            <w:pStyle w:val="TOC1"/>
            <w:tabs>
              <w:tab w:val="left" w:pos="660"/>
              <w:tab w:val="right" w:leader="dot" w:pos="9016"/>
            </w:tabs>
            <w:rPr>
              <w:rFonts w:eastAsiaTheme="minorEastAsia"/>
              <w:noProof/>
              <w:lang w:eastAsia="en-GB"/>
            </w:rPr>
          </w:pPr>
          <w:hyperlink w:anchor="_Toc529173845" w:history="1">
            <w:r w:rsidR="0089381F" w:rsidRPr="0024064E">
              <w:rPr>
                <w:rStyle w:val="Hyperlink"/>
                <w:noProof/>
              </w:rPr>
              <w:t>15.</w:t>
            </w:r>
            <w:r w:rsidR="0089381F">
              <w:rPr>
                <w:rFonts w:eastAsiaTheme="minorEastAsia"/>
                <w:noProof/>
                <w:lang w:eastAsia="en-GB"/>
              </w:rPr>
              <w:t xml:space="preserve">    </w:t>
            </w:r>
            <w:r w:rsidR="0089381F" w:rsidRPr="0024064E">
              <w:rPr>
                <w:rStyle w:val="Hyperlink"/>
                <w:noProof/>
              </w:rPr>
              <w:t>The Repatriation and Restitution of objects and human remains.</w:t>
            </w:r>
            <w:r w:rsidR="0089381F">
              <w:rPr>
                <w:noProof/>
                <w:webHidden/>
              </w:rPr>
              <w:tab/>
            </w:r>
            <w:r w:rsidR="0089381F">
              <w:rPr>
                <w:noProof/>
                <w:webHidden/>
              </w:rPr>
              <w:fldChar w:fldCharType="begin"/>
            </w:r>
            <w:r w:rsidR="0089381F">
              <w:rPr>
                <w:noProof/>
                <w:webHidden/>
              </w:rPr>
              <w:instrText xml:space="preserve"> PAGEREF _Toc529173845 \h </w:instrText>
            </w:r>
            <w:r w:rsidR="0089381F">
              <w:rPr>
                <w:noProof/>
                <w:webHidden/>
              </w:rPr>
            </w:r>
            <w:r w:rsidR="0089381F">
              <w:rPr>
                <w:noProof/>
                <w:webHidden/>
              </w:rPr>
              <w:fldChar w:fldCharType="separate"/>
            </w:r>
            <w:r w:rsidR="0089381F">
              <w:rPr>
                <w:noProof/>
                <w:webHidden/>
              </w:rPr>
              <w:t>27</w:t>
            </w:r>
            <w:r w:rsidR="0089381F">
              <w:rPr>
                <w:noProof/>
                <w:webHidden/>
              </w:rPr>
              <w:fldChar w:fldCharType="end"/>
            </w:r>
          </w:hyperlink>
        </w:p>
        <w:p w14:paraId="386F9512" w14:textId="589C324B" w:rsidR="0089381F" w:rsidRDefault="00225B02">
          <w:pPr>
            <w:pStyle w:val="TOC1"/>
            <w:tabs>
              <w:tab w:val="left" w:pos="660"/>
              <w:tab w:val="right" w:leader="dot" w:pos="9016"/>
            </w:tabs>
            <w:rPr>
              <w:rFonts w:eastAsiaTheme="minorEastAsia"/>
              <w:noProof/>
              <w:lang w:eastAsia="en-GB"/>
            </w:rPr>
          </w:pPr>
          <w:hyperlink w:anchor="_Toc529173846" w:history="1">
            <w:r w:rsidR="0089381F" w:rsidRPr="0024064E">
              <w:rPr>
                <w:rStyle w:val="Hyperlink"/>
                <w:noProof/>
              </w:rPr>
              <w:t>16.</w:t>
            </w:r>
            <w:r w:rsidR="0089381F">
              <w:rPr>
                <w:rFonts w:eastAsiaTheme="minorEastAsia"/>
                <w:noProof/>
                <w:lang w:eastAsia="en-GB"/>
              </w:rPr>
              <w:t xml:space="preserve">    </w:t>
            </w:r>
            <w:r w:rsidR="0089381F" w:rsidRPr="0024064E">
              <w:rPr>
                <w:rStyle w:val="Hyperlink"/>
                <w:noProof/>
              </w:rPr>
              <w:t>Disposal procedures</w:t>
            </w:r>
            <w:r w:rsidR="0089381F">
              <w:rPr>
                <w:noProof/>
                <w:webHidden/>
              </w:rPr>
              <w:tab/>
            </w:r>
            <w:r w:rsidR="0089381F">
              <w:rPr>
                <w:noProof/>
                <w:webHidden/>
              </w:rPr>
              <w:fldChar w:fldCharType="begin"/>
            </w:r>
            <w:r w:rsidR="0089381F">
              <w:rPr>
                <w:noProof/>
                <w:webHidden/>
              </w:rPr>
              <w:instrText xml:space="preserve"> PAGEREF _Toc529173846 \h </w:instrText>
            </w:r>
            <w:r w:rsidR="0089381F">
              <w:rPr>
                <w:noProof/>
                <w:webHidden/>
              </w:rPr>
            </w:r>
            <w:r w:rsidR="0089381F">
              <w:rPr>
                <w:noProof/>
                <w:webHidden/>
              </w:rPr>
              <w:fldChar w:fldCharType="separate"/>
            </w:r>
            <w:r w:rsidR="0089381F">
              <w:rPr>
                <w:noProof/>
                <w:webHidden/>
              </w:rPr>
              <w:t>27</w:t>
            </w:r>
            <w:r w:rsidR="0089381F">
              <w:rPr>
                <w:noProof/>
                <w:webHidden/>
              </w:rPr>
              <w:fldChar w:fldCharType="end"/>
            </w:r>
          </w:hyperlink>
        </w:p>
        <w:p w14:paraId="4935A1EC" w14:textId="77777777" w:rsidR="00B42D0C" w:rsidRDefault="00B42D0C" w:rsidP="00475B8C">
          <w:r>
            <w:rPr>
              <w:b/>
              <w:bCs/>
              <w:noProof/>
            </w:rPr>
            <w:fldChar w:fldCharType="end"/>
          </w:r>
        </w:p>
      </w:sdtContent>
    </w:sdt>
    <w:p w14:paraId="509E0E8A" w14:textId="77777777" w:rsidR="00475B8C" w:rsidRDefault="00475B8C" w:rsidP="00475B8C">
      <w:pPr>
        <w:pStyle w:val="Heading1"/>
      </w:pPr>
    </w:p>
    <w:p w14:paraId="5EA84D53" w14:textId="77777777" w:rsidR="00475B8C" w:rsidRPr="00475B8C" w:rsidRDefault="00475B8C" w:rsidP="00475B8C"/>
    <w:p w14:paraId="5AA09CB2" w14:textId="77777777" w:rsidR="00475B8C" w:rsidRDefault="00475B8C" w:rsidP="00475B8C">
      <w:pPr>
        <w:pStyle w:val="Heading1"/>
      </w:pPr>
    </w:p>
    <w:p w14:paraId="79AB623C" w14:textId="77777777" w:rsidR="00475B8C" w:rsidRDefault="00475B8C" w:rsidP="00475B8C">
      <w:pPr>
        <w:pStyle w:val="Heading1"/>
      </w:pPr>
    </w:p>
    <w:p w14:paraId="3EE48604" w14:textId="77777777" w:rsidR="00475B8C" w:rsidRDefault="00475B8C" w:rsidP="00475B8C"/>
    <w:p w14:paraId="6D5ED64A" w14:textId="77777777" w:rsidR="00475B8C" w:rsidRDefault="00475B8C" w:rsidP="00475B8C"/>
    <w:p w14:paraId="6A4FCA4B" w14:textId="77777777" w:rsidR="00475B8C" w:rsidRDefault="00475B8C" w:rsidP="00475B8C"/>
    <w:p w14:paraId="29093A06" w14:textId="77777777" w:rsidR="006F1EC4" w:rsidRDefault="006F1EC4" w:rsidP="00475B8C"/>
    <w:p w14:paraId="2CD5BF52" w14:textId="77777777" w:rsidR="006F1EC4" w:rsidRDefault="006F1EC4" w:rsidP="00475B8C"/>
    <w:p w14:paraId="1F1982BC" w14:textId="77777777" w:rsidR="006F1EC4" w:rsidRDefault="006F1EC4" w:rsidP="00475B8C"/>
    <w:p w14:paraId="6203D29E" w14:textId="77777777" w:rsidR="006F1EC4" w:rsidRDefault="006F1EC4" w:rsidP="00475B8C"/>
    <w:p w14:paraId="59D072EC" w14:textId="77777777" w:rsidR="006F1EC4" w:rsidRPr="006F1EC4" w:rsidRDefault="006F1EC4" w:rsidP="006F1EC4"/>
    <w:p w14:paraId="538092A9" w14:textId="1BDB8C32" w:rsidR="00572E9E" w:rsidRPr="00572E9E" w:rsidRDefault="00B42D0C" w:rsidP="00475B8C">
      <w:pPr>
        <w:pStyle w:val="Heading1"/>
      </w:pPr>
      <w:bookmarkStart w:id="0" w:name="_Toc529173796"/>
      <w:r>
        <w:t>Executive Summary</w:t>
      </w:r>
      <w:bookmarkEnd w:id="0"/>
    </w:p>
    <w:p w14:paraId="745E99CB" w14:textId="77777777" w:rsidR="00DE0017" w:rsidRDefault="00DE0017" w:rsidP="00DE0017">
      <w:pPr>
        <w:autoSpaceDE w:val="0"/>
        <w:autoSpaceDN w:val="0"/>
        <w:adjustRightInd w:val="0"/>
        <w:spacing w:after="0" w:line="240" w:lineRule="auto"/>
        <w:rPr>
          <w:rFonts w:cs="AvenirNext-Regular"/>
          <w:sz w:val="24"/>
          <w:szCs w:val="24"/>
        </w:rPr>
      </w:pPr>
      <w:r w:rsidRPr="00E96097">
        <w:rPr>
          <w:rFonts w:cs="AvenirNext-Regular"/>
          <w:sz w:val="24"/>
          <w:szCs w:val="24"/>
        </w:rPr>
        <w:t>Culture Coventry manages Coventry’s accredited museums: The Herbert</w:t>
      </w:r>
      <w:r>
        <w:rPr>
          <w:rFonts w:cs="AvenirNext-Regular"/>
          <w:sz w:val="24"/>
          <w:szCs w:val="24"/>
        </w:rPr>
        <w:t xml:space="preserve"> </w:t>
      </w:r>
      <w:r w:rsidRPr="00124363">
        <w:rPr>
          <w:rFonts w:cs="AvenirNext-Regular"/>
          <w:sz w:val="24"/>
          <w:szCs w:val="24"/>
        </w:rPr>
        <w:t>Art Gallery &amp; Museum, Coventry Transport Museum and the Lunt Roman</w:t>
      </w:r>
      <w:r>
        <w:rPr>
          <w:rFonts w:cs="AvenirNext-Regular"/>
          <w:sz w:val="24"/>
          <w:szCs w:val="24"/>
        </w:rPr>
        <w:t xml:space="preserve"> </w:t>
      </w:r>
      <w:r w:rsidRPr="00124363">
        <w:rPr>
          <w:rFonts w:cs="AvenirNext-Regular"/>
          <w:sz w:val="24"/>
          <w:szCs w:val="24"/>
        </w:rPr>
        <w:t>Fort. Additiona</w:t>
      </w:r>
      <w:r>
        <w:rPr>
          <w:rFonts w:cs="AvenirNext-Regular"/>
          <w:sz w:val="24"/>
          <w:szCs w:val="24"/>
        </w:rPr>
        <w:t xml:space="preserve">lly, </w:t>
      </w:r>
      <w:r w:rsidRPr="00124363">
        <w:rPr>
          <w:rFonts w:cs="AvenirNext-Regular"/>
          <w:sz w:val="24"/>
          <w:szCs w:val="24"/>
        </w:rPr>
        <w:t>Culture Coventry recently restored and now manages the</w:t>
      </w:r>
      <w:r>
        <w:rPr>
          <w:rFonts w:cs="AvenirNext-Regular"/>
          <w:sz w:val="24"/>
          <w:szCs w:val="24"/>
        </w:rPr>
        <w:t xml:space="preserve"> Grade 1 listed Old Grammar </w:t>
      </w:r>
      <w:r w:rsidRPr="00124363">
        <w:rPr>
          <w:rFonts w:cs="AvenirNext-Regular"/>
          <w:sz w:val="24"/>
          <w:szCs w:val="24"/>
        </w:rPr>
        <w:t>School and is also responsible for Coventry’s</w:t>
      </w:r>
      <w:r>
        <w:rPr>
          <w:rFonts w:cs="AvenirNext-Regular"/>
          <w:sz w:val="24"/>
          <w:szCs w:val="24"/>
        </w:rPr>
        <w:t xml:space="preserve"> </w:t>
      </w:r>
      <w:r w:rsidRPr="00124363">
        <w:rPr>
          <w:rFonts w:cs="AvenirNext-Regular"/>
          <w:sz w:val="24"/>
          <w:szCs w:val="24"/>
        </w:rPr>
        <w:t>archives and local studies through Coventry Archives at the Herbert Art Gallery &amp; Museum.</w:t>
      </w:r>
    </w:p>
    <w:p w14:paraId="6C3EE6B9" w14:textId="77777777" w:rsidR="00DE0017" w:rsidRPr="00124363" w:rsidRDefault="00DE0017" w:rsidP="00DE0017">
      <w:pPr>
        <w:autoSpaceDE w:val="0"/>
        <w:autoSpaceDN w:val="0"/>
        <w:adjustRightInd w:val="0"/>
        <w:spacing w:after="0" w:line="240" w:lineRule="auto"/>
        <w:rPr>
          <w:rFonts w:cs="AvenirNext-Regular"/>
          <w:sz w:val="24"/>
          <w:szCs w:val="24"/>
        </w:rPr>
      </w:pPr>
    </w:p>
    <w:p w14:paraId="4426294A" w14:textId="77777777" w:rsidR="00DE0017" w:rsidRDefault="00DE0017" w:rsidP="00DE0017">
      <w:pPr>
        <w:autoSpaceDE w:val="0"/>
        <w:autoSpaceDN w:val="0"/>
        <w:adjustRightInd w:val="0"/>
        <w:spacing w:after="0" w:line="240" w:lineRule="auto"/>
        <w:rPr>
          <w:rFonts w:cs="AvenirNext-Regular"/>
          <w:sz w:val="24"/>
          <w:szCs w:val="24"/>
        </w:rPr>
      </w:pPr>
      <w:r w:rsidRPr="00124363">
        <w:rPr>
          <w:rFonts w:cs="AvenirNext-Regular"/>
          <w:sz w:val="24"/>
          <w:szCs w:val="24"/>
        </w:rPr>
        <w:t>Culture Coventry’s museums and galleries celebrate, promote and conserve</w:t>
      </w:r>
      <w:r>
        <w:rPr>
          <w:rFonts w:cs="AvenirNext-Regular"/>
          <w:sz w:val="24"/>
          <w:szCs w:val="24"/>
        </w:rPr>
        <w:t xml:space="preserve"> </w:t>
      </w:r>
      <w:r w:rsidRPr="00124363">
        <w:rPr>
          <w:rFonts w:cs="AvenirNext-Regular"/>
          <w:sz w:val="24"/>
          <w:szCs w:val="24"/>
        </w:rPr>
        <w:t>Coventry’s unique cultural and heritage story. Working in partnership</w:t>
      </w:r>
      <w:r>
        <w:rPr>
          <w:rFonts w:cs="AvenirNext-Regular"/>
          <w:sz w:val="24"/>
          <w:szCs w:val="24"/>
        </w:rPr>
        <w:t xml:space="preserve">s </w:t>
      </w:r>
      <w:r w:rsidRPr="00124363">
        <w:rPr>
          <w:rFonts w:cs="AvenirNext-Regular"/>
          <w:sz w:val="24"/>
          <w:szCs w:val="24"/>
        </w:rPr>
        <w:t>across the museum, arts and heritage sector regionally, nationally and</w:t>
      </w:r>
      <w:r>
        <w:rPr>
          <w:rFonts w:cs="AvenirNext-Regular"/>
          <w:sz w:val="24"/>
          <w:szCs w:val="24"/>
        </w:rPr>
        <w:t xml:space="preserve"> </w:t>
      </w:r>
      <w:r w:rsidRPr="00124363">
        <w:rPr>
          <w:rFonts w:cs="AvenirNext-Regular"/>
          <w:sz w:val="24"/>
          <w:szCs w:val="24"/>
        </w:rPr>
        <w:t xml:space="preserve">internationally, Culture Coventry uses its </w:t>
      </w:r>
      <w:r>
        <w:rPr>
          <w:rFonts w:cs="AvenirNext-Regular"/>
          <w:sz w:val="24"/>
          <w:szCs w:val="24"/>
        </w:rPr>
        <w:t>c</w:t>
      </w:r>
      <w:r w:rsidRPr="00124363">
        <w:rPr>
          <w:rFonts w:cs="AvenirNext-Regular"/>
          <w:sz w:val="24"/>
          <w:szCs w:val="24"/>
        </w:rPr>
        <w:t>ollections and programmes to</w:t>
      </w:r>
      <w:r>
        <w:rPr>
          <w:rFonts w:cs="AvenirNext-Regular"/>
          <w:sz w:val="24"/>
          <w:szCs w:val="24"/>
        </w:rPr>
        <w:t xml:space="preserve"> </w:t>
      </w:r>
      <w:r w:rsidRPr="00124363">
        <w:rPr>
          <w:rFonts w:cs="AvenirNext-Regular"/>
          <w:sz w:val="24"/>
          <w:szCs w:val="24"/>
        </w:rPr>
        <w:t>engage and interact with audiences. Our Creative &amp; Digital Media team,</w:t>
      </w:r>
      <w:r>
        <w:rPr>
          <w:rFonts w:cs="AvenirNext-Regular"/>
          <w:sz w:val="24"/>
          <w:szCs w:val="24"/>
        </w:rPr>
        <w:t xml:space="preserve"> </w:t>
      </w:r>
      <w:r w:rsidRPr="00124363">
        <w:rPr>
          <w:rFonts w:cs="AvenirNext-Regular"/>
          <w:sz w:val="24"/>
          <w:szCs w:val="24"/>
        </w:rPr>
        <w:t>Herbert Media, is an accredited vocational learning centre specialising</w:t>
      </w:r>
      <w:r>
        <w:rPr>
          <w:rFonts w:cs="AvenirNext-Regular"/>
          <w:sz w:val="24"/>
          <w:szCs w:val="24"/>
        </w:rPr>
        <w:t xml:space="preserve"> </w:t>
      </w:r>
      <w:r w:rsidRPr="00124363">
        <w:rPr>
          <w:rFonts w:cs="AvenirNext-Regular"/>
          <w:sz w:val="24"/>
          <w:szCs w:val="24"/>
        </w:rPr>
        <w:t>in working with excluded and marginalised young people and adults,</w:t>
      </w:r>
      <w:r>
        <w:rPr>
          <w:rFonts w:cs="AvenirNext-Regular"/>
          <w:sz w:val="24"/>
          <w:szCs w:val="24"/>
        </w:rPr>
        <w:t xml:space="preserve"> </w:t>
      </w:r>
      <w:r w:rsidRPr="00124363">
        <w:rPr>
          <w:rFonts w:cs="AvenirNext-Regular"/>
          <w:sz w:val="24"/>
          <w:szCs w:val="24"/>
        </w:rPr>
        <w:t>particularly young people with learning disabilities.</w:t>
      </w:r>
    </w:p>
    <w:p w14:paraId="070ACCE2" w14:textId="77777777" w:rsidR="00DE0017" w:rsidRPr="00124363" w:rsidRDefault="00DE0017" w:rsidP="00DE0017">
      <w:pPr>
        <w:autoSpaceDE w:val="0"/>
        <w:autoSpaceDN w:val="0"/>
        <w:adjustRightInd w:val="0"/>
        <w:spacing w:after="0" w:line="240" w:lineRule="auto"/>
        <w:rPr>
          <w:rFonts w:cs="AvenirNext-Regular"/>
          <w:sz w:val="24"/>
          <w:szCs w:val="24"/>
        </w:rPr>
      </w:pPr>
    </w:p>
    <w:p w14:paraId="19A6F432" w14:textId="30B147E9" w:rsidR="00DE0017" w:rsidRDefault="00DE0017" w:rsidP="00DE0017">
      <w:pPr>
        <w:autoSpaceDE w:val="0"/>
        <w:autoSpaceDN w:val="0"/>
        <w:adjustRightInd w:val="0"/>
        <w:spacing w:after="0" w:line="240" w:lineRule="auto"/>
        <w:rPr>
          <w:rFonts w:cs="AvenirNext-Regular"/>
          <w:sz w:val="24"/>
          <w:szCs w:val="24"/>
        </w:rPr>
      </w:pPr>
      <w:r w:rsidRPr="00124363">
        <w:rPr>
          <w:rFonts w:cs="AvenirNext-Regular"/>
          <w:sz w:val="24"/>
          <w:szCs w:val="24"/>
        </w:rPr>
        <w:t>Cult</w:t>
      </w:r>
      <w:r>
        <w:rPr>
          <w:rFonts w:cs="AvenirNext-Regular"/>
          <w:sz w:val="24"/>
          <w:szCs w:val="24"/>
        </w:rPr>
        <w:t>ure Coventry is an independent C</w:t>
      </w:r>
      <w:r w:rsidRPr="00124363">
        <w:rPr>
          <w:rFonts w:cs="AvenirNext-Regular"/>
          <w:sz w:val="24"/>
          <w:szCs w:val="24"/>
        </w:rPr>
        <w:t>haritable Trust managed by a Board</w:t>
      </w:r>
      <w:r>
        <w:rPr>
          <w:rFonts w:cs="AvenirNext-Regular"/>
          <w:sz w:val="24"/>
          <w:szCs w:val="24"/>
        </w:rPr>
        <w:t xml:space="preserve"> </w:t>
      </w:r>
      <w:r w:rsidRPr="00124363">
        <w:rPr>
          <w:rFonts w:cs="AvenirNext-Regular"/>
          <w:sz w:val="24"/>
          <w:szCs w:val="24"/>
        </w:rPr>
        <w:t>of Trustees. It was created in 2013 from the merger of Coventry Heritage</w:t>
      </w:r>
      <w:r>
        <w:rPr>
          <w:rFonts w:cs="AvenirNext-Regular"/>
          <w:sz w:val="24"/>
          <w:szCs w:val="24"/>
        </w:rPr>
        <w:t xml:space="preserve"> </w:t>
      </w:r>
      <w:r w:rsidRPr="00124363">
        <w:rPr>
          <w:rFonts w:cs="AvenirNext-Regular"/>
          <w:sz w:val="24"/>
          <w:szCs w:val="24"/>
        </w:rPr>
        <w:t xml:space="preserve">and Arts Trust and the Museum of British Road Transport Trust. </w:t>
      </w:r>
      <w:r>
        <w:rPr>
          <w:rFonts w:cs="AvenirNext-Regular"/>
          <w:sz w:val="24"/>
          <w:szCs w:val="24"/>
        </w:rPr>
        <w:t xml:space="preserve">Through a service level </w:t>
      </w:r>
      <w:proofErr w:type="gramStart"/>
      <w:r>
        <w:rPr>
          <w:rFonts w:cs="AvenirNext-Regular"/>
          <w:sz w:val="24"/>
          <w:szCs w:val="24"/>
        </w:rPr>
        <w:t>agreement</w:t>
      </w:r>
      <w:proofErr w:type="gramEnd"/>
      <w:r>
        <w:rPr>
          <w:rFonts w:cs="AvenirNext-Regular"/>
          <w:sz w:val="24"/>
          <w:szCs w:val="24"/>
        </w:rPr>
        <w:t xml:space="preserve"> the Trust is responsible for the care, management, development and access of </w:t>
      </w:r>
      <w:r w:rsidRPr="00124363">
        <w:rPr>
          <w:rFonts w:cs="AvenirNext-Regular"/>
          <w:sz w:val="24"/>
          <w:szCs w:val="24"/>
        </w:rPr>
        <w:t>Coventry City Council</w:t>
      </w:r>
      <w:r>
        <w:rPr>
          <w:rFonts w:cs="AvenirNext-Regular"/>
          <w:sz w:val="24"/>
          <w:szCs w:val="24"/>
        </w:rPr>
        <w:t>’s arts and cultural assets</w:t>
      </w:r>
      <w:r w:rsidRPr="00124363">
        <w:rPr>
          <w:rFonts w:cs="AvenirNext-Regular"/>
          <w:sz w:val="24"/>
          <w:szCs w:val="24"/>
        </w:rPr>
        <w:t>.</w:t>
      </w:r>
    </w:p>
    <w:p w14:paraId="1C2087FE" w14:textId="77777777" w:rsidR="00DE0017" w:rsidRPr="00DE0017" w:rsidRDefault="00DE0017" w:rsidP="00DE0017">
      <w:pPr>
        <w:autoSpaceDE w:val="0"/>
        <w:autoSpaceDN w:val="0"/>
        <w:adjustRightInd w:val="0"/>
        <w:spacing w:after="0" w:line="240" w:lineRule="auto"/>
        <w:rPr>
          <w:rFonts w:cs="AvenirNext-Regular"/>
          <w:sz w:val="24"/>
          <w:szCs w:val="24"/>
        </w:rPr>
      </w:pPr>
    </w:p>
    <w:p w14:paraId="7328D18E" w14:textId="6B6EE57A" w:rsidR="00572E9E" w:rsidRPr="00DE0017" w:rsidRDefault="00F7287B" w:rsidP="00B000F6">
      <w:pPr>
        <w:rPr>
          <w:rFonts w:cs="Helvetica"/>
          <w:color w:val="333333"/>
          <w:sz w:val="24"/>
          <w:szCs w:val="24"/>
          <w:shd w:val="clear" w:color="auto" w:fill="FFFFFF"/>
        </w:rPr>
      </w:pPr>
      <w:r w:rsidRPr="00DE0017">
        <w:rPr>
          <w:rFonts w:cs="Helvetica"/>
          <w:sz w:val="24"/>
          <w:szCs w:val="24"/>
          <w:shd w:val="clear" w:color="auto" w:fill="FFFFFF"/>
        </w:rPr>
        <w:t>The</w:t>
      </w:r>
      <w:r w:rsidR="00572E9E" w:rsidRPr="00DE0017">
        <w:rPr>
          <w:rFonts w:cs="Helvetica"/>
          <w:sz w:val="24"/>
          <w:szCs w:val="24"/>
          <w:shd w:val="clear" w:color="auto" w:fill="FFFFFF"/>
        </w:rPr>
        <w:t xml:space="preserve"> collections </w:t>
      </w:r>
      <w:r w:rsidRPr="00DE0017">
        <w:rPr>
          <w:rFonts w:cs="Helvetica"/>
          <w:sz w:val="24"/>
          <w:szCs w:val="24"/>
          <w:shd w:val="clear" w:color="auto" w:fill="FFFFFF"/>
        </w:rPr>
        <w:t xml:space="preserve">held by Culture </w:t>
      </w:r>
      <w:r w:rsidR="00A9117E">
        <w:rPr>
          <w:rFonts w:cs="Helvetica"/>
          <w:sz w:val="24"/>
          <w:szCs w:val="24"/>
          <w:shd w:val="clear" w:color="auto" w:fill="FFFFFF"/>
        </w:rPr>
        <w:t>Coventry</w:t>
      </w:r>
      <w:r w:rsidR="00F85424">
        <w:rPr>
          <w:rFonts w:cs="Helvetica"/>
          <w:sz w:val="24"/>
          <w:szCs w:val="24"/>
          <w:shd w:val="clear" w:color="auto" w:fill="FFFFFF"/>
        </w:rPr>
        <w:t xml:space="preserve"> </w:t>
      </w:r>
      <w:r w:rsidRPr="00DE0017">
        <w:rPr>
          <w:rFonts w:cs="Helvetica"/>
          <w:sz w:val="24"/>
          <w:szCs w:val="24"/>
          <w:shd w:val="clear" w:color="auto" w:fill="FFFFFF"/>
        </w:rPr>
        <w:t xml:space="preserve">Trust </w:t>
      </w:r>
      <w:r w:rsidR="00572E9E" w:rsidRPr="00DE0017">
        <w:rPr>
          <w:rFonts w:cs="Helvetica"/>
          <w:sz w:val="24"/>
          <w:szCs w:val="24"/>
          <w:shd w:val="clear" w:color="auto" w:fill="FFFFFF"/>
        </w:rPr>
        <w:t xml:space="preserve">are unique and distinctive in their range and variety, and we want them to remain so. This policy describes how we actively develop our combined museum, archive and </w:t>
      </w:r>
      <w:r w:rsidRPr="00DE0017">
        <w:rPr>
          <w:rFonts w:cs="Helvetica"/>
          <w:sz w:val="24"/>
          <w:szCs w:val="24"/>
          <w:shd w:val="clear" w:color="auto" w:fill="FFFFFF"/>
        </w:rPr>
        <w:t>art</w:t>
      </w:r>
      <w:r w:rsidR="00572E9E" w:rsidRPr="00DE0017">
        <w:rPr>
          <w:rFonts w:cs="Helvetica"/>
          <w:sz w:val="24"/>
          <w:szCs w:val="24"/>
          <w:shd w:val="clear" w:color="auto" w:fill="FFFFFF"/>
        </w:rPr>
        <w:t xml:space="preserve"> collections, and ensures both acquisition and disposal</w:t>
      </w:r>
      <w:r w:rsidR="006F1EC4">
        <w:rPr>
          <w:rFonts w:cs="Helvetica"/>
          <w:sz w:val="24"/>
          <w:szCs w:val="24"/>
          <w:shd w:val="clear" w:color="auto" w:fill="FFFFFF"/>
        </w:rPr>
        <w:t>s</w:t>
      </w:r>
      <w:r w:rsidR="00572E9E" w:rsidRPr="00DE0017">
        <w:rPr>
          <w:rFonts w:cs="Helvetica"/>
          <w:sz w:val="24"/>
          <w:szCs w:val="24"/>
          <w:shd w:val="clear" w:color="auto" w:fill="FFFFFF"/>
        </w:rPr>
        <w:t xml:space="preserve"> are carried out openly and with transparency</w:t>
      </w:r>
      <w:r w:rsidR="00572E9E" w:rsidRPr="00DE0017">
        <w:rPr>
          <w:rFonts w:cs="Helvetica"/>
          <w:color w:val="333333"/>
          <w:sz w:val="24"/>
          <w:szCs w:val="24"/>
          <w:shd w:val="clear" w:color="auto" w:fill="FFFFFF"/>
        </w:rPr>
        <w:t>.</w:t>
      </w:r>
    </w:p>
    <w:p w14:paraId="7FFC2F77" w14:textId="32B1D616" w:rsidR="00572E9E" w:rsidRPr="00DE0017" w:rsidRDefault="00572E9E" w:rsidP="00B000F6">
      <w:pPr>
        <w:rPr>
          <w:sz w:val="24"/>
          <w:szCs w:val="24"/>
        </w:rPr>
      </w:pPr>
      <w:r w:rsidRPr="00DE0017">
        <w:rPr>
          <w:sz w:val="24"/>
          <w:szCs w:val="24"/>
        </w:rPr>
        <w:t xml:space="preserve">In accordance with </w:t>
      </w:r>
      <w:r w:rsidR="00F7287B" w:rsidRPr="00DE0017">
        <w:rPr>
          <w:sz w:val="24"/>
          <w:szCs w:val="24"/>
        </w:rPr>
        <w:t>our</w:t>
      </w:r>
      <w:r w:rsidRPr="00DE0017">
        <w:rPr>
          <w:sz w:val="24"/>
          <w:szCs w:val="24"/>
        </w:rPr>
        <w:t xml:space="preserve"> overall charitable mission, we have a long-term purpose and hold collections in trust for the benefit of the public in relation to our stated objectives. The Board of </w:t>
      </w:r>
      <w:r w:rsidR="00F85424">
        <w:rPr>
          <w:sz w:val="24"/>
          <w:szCs w:val="24"/>
        </w:rPr>
        <w:t>Trustees</w:t>
      </w:r>
      <w:r w:rsidRPr="00DE0017">
        <w:rPr>
          <w:sz w:val="24"/>
          <w:szCs w:val="24"/>
        </w:rPr>
        <w:t xml:space="preserve"> is committed to the principle that sound curatorial practice must underpin acquisition and disposal, and that limitations on collecting imposed by such factors as staffing, storage and collection care arrangements will be </w:t>
      </w:r>
      <w:proofErr w:type="gramStart"/>
      <w:r w:rsidRPr="00DE0017">
        <w:rPr>
          <w:sz w:val="24"/>
          <w:szCs w:val="24"/>
        </w:rPr>
        <w:t>taken into account</w:t>
      </w:r>
      <w:proofErr w:type="gramEnd"/>
      <w:r w:rsidRPr="00DE0017">
        <w:rPr>
          <w:sz w:val="24"/>
          <w:szCs w:val="24"/>
        </w:rPr>
        <w:t>.</w:t>
      </w:r>
    </w:p>
    <w:p w14:paraId="4509BC2D" w14:textId="3021F5F0" w:rsidR="00572E9E" w:rsidRPr="00DE0017" w:rsidRDefault="00572E9E" w:rsidP="00B000F6">
      <w:pPr>
        <w:rPr>
          <w:sz w:val="24"/>
          <w:szCs w:val="24"/>
        </w:rPr>
      </w:pPr>
      <w:r w:rsidRPr="00DE0017">
        <w:rPr>
          <w:sz w:val="24"/>
          <w:szCs w:val="24"/>
        </w:rPr>
        <w:t xml:space="preserve">This policy will be reviewed and published at least once every five years, which will next be on or before </w:t>
      </w:r>
      <w:r w:rsidR="006F1EC4">
        <w:rPr>
          <w:sz w:val="24"/>
          <w:szCs w:val="24"/>
        </w:rPr>
        <w:t>January</w:t>
      </w:r>
      <w:r w:rsidRPr="00DE0017">
        <w:rPr>
          <w:sz w:val="24"/>
          <w:szCs w:val="24"/>
        </w:rPr>
        <w:t xml:space="preserve"> 202</w:t>
      </w:r>
      <w:r w:rsidR="006F1EC4">
        <w:rPr>
          <w:sz w:val="24"/>
          <w:szCs w:val="24"/>
        </w:rPr>
        <w:t>4</w:t>
      </w:r>
      <w:r w:rsidRPr="00DE0017">
        <w:rPr>
          <w:sz w:val="24"/>
          <w:szCs w:val="24"/>
        </w:rPr>
        <w:t>. The National Archives and Arts Council England will be notified of any significant changes and the implications of any such changes for the future of our collections</w:t>
      </w:r>
      <w:r w:rsidR="00DE0017">
        <w:rPr>
          <w:sz w:val="24"/>
          <w:szCs w:val="24"/>
        </w:rPr>
        <w:t>.</w:t>
      </w:r>
    </w:p>
    <w:p w14:paraId="1C206047" w14:textId="04B0E1BA" w:rsidR="00B417C7" w:rsidRDefault="00B42D0C" w:rsidP="00475B8C">
      <w:pPr>
        <w:pStyle w:val="Heading1"/>
      </w:pPr>
      <w:bookmarkStart w:id="1" w:name="_Toc529173797"/>
      <w:r>
        <w:t>Introduction</w:t>
      </w:r>
      <w:bookmarkEnd w:id="1"/>
    </w:p>
    <w:p w14:paraId="7657735E" w14:textId="77777777" w:rsidR="004A0E37" w:rsidRPr="00DE0017" w:rsidRDefault="004A0E37" w:rsidP="00B417C7">
      <w:pPr>
        <w:rPr>
          <w:sz w:val="24"/>
          <w:szCs w:val="24"/>
        </w:rPr>
      </w:pPr>
      <w:r w:rsidRPr="00DE0017">
        <w:rPr>
          <w:sz w:val="24"/>
          <w:szCs w:val="24"/>
        </w:rPr>
        <w:t xml:space="preserve">This is a framework policy for collection development and care, outlining how Culture Coventry fulfils its responsibilities under the Museum and Galleries Act 1992, guided by our mission statement and vision. </w:t>
      </w:r>
    </w:p>
    <w:p w14:paraId="5C170A2C" w14:textId="432FE576" w:rsidR="00DE0017" w:rsidRPr="00DE0017" w:rsidRDefault="004A0E37" w:rsidP="00B417C7">
      <w:pPr>
        <w:rPr>
          <w:sz w:val="24"/>
          <w:szCs w:val="24"/>
        </w:rPr>
      </w:pPr>
      <w:r w:rsidRPr="00DE0017">
        <w:rPr>
          <w:sz w:val="24"/>
          <w:szCs w:val="24"/>
        </w:rPr>
        <w:t xml:space="preserve">The policy outlines our approach to the development, care and access of the </w:t>
      </w:r>
      <w:r w:rsidR="006F1EC4">
        <w:rPr>
          <w:sz w:val="24"/>
          <w:szCs w:val="24"/>
        </w:rPr>
        <w:t>cultural asse</w:t>
      </w:r>
      <w:r w:rsidRPr="00DE0017">
        <w:rPr>
          <w:sz w:val="24"/>
          <w:szCs w:val="24"/>
        </w:rPr>
        <w:t xml:space="preserve">ts of Coventry City Council, in both physical and digital format. It confirms that </w:t>
      </w:r>
      <w:r w:rsidR="00DE0017" w:rsidRPr="00DE0017">
        <w:rPr>
          <w:sz w:val="24"/>
          <w:szCs w:val="24"/>
        </w:rPr>
        <w:t>Culture Coventry</w:t>
      </w:r>
      <w:r w:rsidRPr="00DE0017">
        <w:rPr>
          <w:sz w:val="24"/>
          <w:szCs w:val="24"/>
        </w:rPr>
        <w:t xml:space="preserve"> will adhere to appropriate national and international guidelines and codes of ethics, whilst clarifying that all decisions will be based on assessment of risk and available resource. It emphasises consistent, high standards of professional judgement in the collective provision of a level of care appropriate to each circumstance. </w:t>
      </w:r>
    </w:p>
    <w:p w14:paraId="4694E3A2" w14:textId="01789C15" w:rsidR="00B42D0C" w:rsidRPr="00D658CC" w:rsidRDefault="004A0E37" w:rsidP="00B42D0C">
      <w:pPr>
        <w:rPr>
          <w:sz w:val="24"/>
          <w:szCs w:val="24"/>
        </w:rPr>
      </w:pPr>
      <w:r w:rsidRPr="00DE0017">
        <w:rPr>
          <w:sz w:val="24"/>
          <w:szCs w:val="24"/>
        </w:rPr>
        <w:t>T</w:t>
      </w:r>
      <w:r w:rsidR="00DE0017" w:rsidRPr="00DE0017">
        <w:rPr>
          <w:sz w:val="24"/>
          <w:szCs w:val="24"/>
        </w:rPr>
        <w:t>he policy is underpinned by the Museum’s Code of Ethics</w:t>
      </w:r>
      <w:r w:rsidR="00D658CC">
        <w:rPr>
          <w:sz w:val="24"/>
          <w:szCs w:val="24"/>
        </w:rPr>
        <w:t>.</w:t>
      </w:r>
    </w:p>
    <w:p w14:paraId="53F2C31A" w14:textId="38BA2B05" w:rsidR="006063C1" w:rsidRPr="006063C1" w:rsidRDefault="00124363" w:rsidP="006063C1">
      <w:pPr>
        <w:pStyle w:val="Heading1"/>
        <w:numPr>
          <w:ilvl w:val="0"/>
          <w:numId w:val="1"/>
        </w:numPr>
      </w:pPr>
      <w:bookmarkStart w:id="2" w:name="_Toc529173798"/>
      <w:r>
        <w:t>Scope of the Policy</w:t>
      </w:r>
      <w:bookmarkEnd w:id="2"/>
    </w:p>
    <w:p w14:paraId="2C3FBCB9" w14:textId="23339DA1" w:rsidR="00EA2550" w:rsidRDefault="00124363" w:rsidP="00124363">
      <w:pPr>
        <w:pStyle w:val="ListParagraph"/>
        <w:numPr>
          <w:ilvl w:val="1"/>
          <w:numId w:val="1"/>
        </w:numPr>
        <w:spacing w:after="120"/>
        <w:rPr>
          <w:rFonts w:cs="Arial"/>
          <w:bCs/>
          <w:sz w:val="24"/>
          <w:szCs w:val="24"/>
        </w:rPr>
      </w:pPr>
      <w:r w:rsidRPr="00124363">
        <w:rPr>
          <w:rFonts w:cs="Arial"/>
          <w:bCs/>
          <w:sz w:val="24"/>
          <w:szCs w:val="24"/>
        </w:rPr>
        <w:t xml:space="preserve">This policy applies to </w:t>
      </w:r>
      <w:r w:rsidR="006063C1">
        <w:rPr>
          <w:rFonts w:cs="Arial"/>
          <w:bCs/>
          <w:sz w:val="24"/>
          <w:szCs w:val="24"/>
        </w:rPr>
        <w:t xml:space="preserve">art, </w:t>
      </w:r>
      <w:r w:rsidRPr="00124363">
        <w:rPr>
          <w:rFonts w:cs="Arial"/>
          <w:bCs/>
          <w:sz w:val="24"/>
          <w:szCs w:val="24"/>
        </w:rPr>
        <w:t>museum, archive and local history collections held at Coventry</w:t>
      </w:r>
      <w:r w:rsidR="00E37C9C">
        <w:rPr>
          <w:rFonts w:cs="Arial"/>
          <w:bCs/>
          <w:sz w:val="24"/>
          <w:szCs w:val="24"/>
        </w:rPr>
        <w:t xml:space="preserve"> Archives</w:t>
      </w:r>
      <w:r w:rsidRPr="00124363">
        <w:rPr>
          <w:rFonts w:cs="Arial"/>
          <w:bCs/>
          <w:sz w:val="24"/>
          <w:szCs w:val="24"/>
        </w:rPr>
        <w:t xml:space="preserve"> (within the Herbert Art Gallery &amp; Museum), Coventry Transport Museum, the Herbert Art Gallery </w:t>
      </w:r>
      <w:r w:rsidR="00EA2550">
        <w:rPr>
          <w:rFonts w:cs="Arial"/>
          <w:bCs/>
          <w:sz w:val="24"/>
          <w:szCs w:val="24"/>
        </w:rPr>
        <w:t>&amp;</w:t>
      </w:r>
      <w:r w:rsidR="00EA2550" w:rsidRPr="00124363">
        <w:rPr>
          <w:rFonts w:cs="Arial"/>
          <w:bCs/>
          <w:sz w:val="24"/>
          <w:szCs w:val="24"/>
        </w:rPr>
        <w:t xml:space="preserve"> </w:t>
      </w:r>
      <w:r w:rsidRPr="00124363">
        <w:rPr>
          <w:rFonts w:cs="Arial"/>
          <w:bCs/>
          <w:sz w:val="24"/>
          <w:szCs w:val="24"/>
        </w:rPr>
        <w:t xml:space="preserve">Museum, </w:t>
      </w:r>
      <w:r w:rsidR="009503B2">
        <w:rPr>
          <w:rFonts w:cs="Arial"/>
          <w:bCs/>
          <w:sz w:val="24"/>
          <w:szCs w:val="24"/>
        </w:rPr>
        <w:t xml:space="preserve">and the </w:t>
      </w:r>
      <w:r w:rsidRPr="00124363">
        <w:rPr>
          <w:rFonts w:cs="Arial"/>
          <w:bCs/>
          <w:sz w:val="24"/>
          <w:szCs w:val="24"/>
        </w:rPr>
        <w:t>Lunt Roman Fort</w:t>
      </w:r>
      <w:r w:rsidR="00EA2550">
        <w:rPr>
          <w:rFonts w:cs="Arial"/>
          <w:bCs/>
          <w:sz w:val="24"/>
          <w:szCs w:val="24"/>
        </w:rPr>
        <w:t>.</w:t>
      </w:r>
    </w:p>
    <w:p w14:paraId="4266B3BD" w14:textId="77777777" w:rsidR="009503B2" w:rsidRDefault="009503B2" w:rsidP="009503B2">
      <w:pPr>
        <w:pStyle w:val="ListParagraph"/>
        <w:spacing w:after="120"/>
        <w:ind w:left="810"/>
        <w:rPr>
          <w:rFonts w:cs="Arial"/>
          <w:bCs/>
          <w:sz w:val="24"/>
          <w:szCs w:val="24"/>
        </w:rPr>
      </w:pPr>
    </w:p>
    <w:p w14:paraId="2EE9A713" w14:textId="7856FD0E" w:rsidR="00124363" w:rsidRPr="00124363" w:rsidRDefault="00EA2550" w:rsidP="003C1206">
      <w:pPr>
        <w:pStyle w:val="ListParagraph"/>
        <w:numPr>
          <w:ilvl w:val="1"/>
          <w:numId w:val="1"/>
        </w:numPr>
        <w:spacing w:after="120"/>
        <w:rPr>
          <w:rFonts w:cs="Arial"/>
          <w:bCs/>
          <w:sz w:val="24"/>
          <w:szCs w:val="24"/>
        </w:rPr>
      </w:pPr>
      <w:r>
        <w:rPr>
          <w:rFonts w:cs="Arial"/>
          <w:bCs/>
          <w:sz w:val="24"/>
          <w:szCs w:val="24"/>
        </w:rPr>
        <w:t>The</w:t>
      </w:r>
      <w:r w:rsidR="00124363" w:rsidRPr="00124363">
        <w:rPr>
          <w:rFonts w:cs="Arial"/>
          <w:bCs/>
          <w:sz w:val="24"/>
          <w:szCs w:val="24"/>
        </w:rPr>
        <w:t xml:space="preserve"> Priory Visitor Centre</w:t>
      </w:r>
      <w:r>
        <w:rPr>
          <w:rFonts w:cs="Arial"/>
          <w:bCs/>
          <w:sz w:val="24"/>
          <w:szCs w:val="24"/>
        </w:rPr>
        <w:t xml:space="preserve"> </w:t>
      </w:r>
      <w:r w:rsidR="009503B2">
        <w:rPr>
          <w:rFonts w:cs="Arial"/>
          <w:bCs/>
          <w:sz w:val="24"/>
          <w:szCs w:val="24"/>
        </w:rPr>
        <w:t>is</w:t>
      </w:r>
      <w:r>
        <w:rPr>
          <w:rFonts w:cs="Arial"/>
          <w:bCs/>
          <w:sz w:val="24"/>
          <w:szCs w:val="24"/>
        </w:rPr>
        <w:t xml:space="preserve"> no longer </w:t>
      </w:r>
      <w:r w:rsidR="003C1206">
        <w:rPr>
          <w:rFonts w:cs="Arial"/>
          <w:bCs/>
          <w:sz w:val="24"/>
          <w:szCs w:val="24"/>
        </w:rPr>
        <w:t>within</w:t>
      </w:r>
      <w:r>
        <w:rPr>
          <w:rFonts w:cs="Arial"/>
          <w:bCs/>
          <w:sz w:val="24"/>
          <w:szCs w:val="24"/>
        </w:rPr>
        <w:t xml:space="preserve"> the scope of the Trust</w:t>
      </w:r>
      <w:r w:rsidR="009503B2">
        <w:rPr>
          <w:rFonts w:cs="Arial"/>
          <w:bCs/>
          <w:sz w:val="24"/>
          <w:szCs w:val="24"/>
        </w:rPr>
        <w:t xml:space="preserve">’s </w:t>
      </w:r>
      <w:proofErr w:type="gramStart"/>
      <w:r w:rsidR="009503B2">
        <w:rPr>
          <w:rFonts w:cs="Arial"/>
          <w:bCs/>
          <w:sz w:val="24"/>
          <w:szCs w:val="24"/>
        </w:rPr>
        <w:t>management</w:t>
      </w:r>
      <w:r>
        <w:rPr>
          <w:rFonts w:cs="Arial"/>
          <w:bCs/>
          <w:sz w:val="24"/>
          <w:szCs w:val="24"/>
        </w:rPr>
        <w:t>,</w:t>
      </w:r>
      <w:proofErr w:type="gramEnd"/>
      <w:r>
        <w:rPr>
          <w:rFonts w:cs="Arial"/>
          <w:bCs/>
          <w:sz w:val="24"/>
          <w:szCs w:val="24"/>
        </w:rPr>
        <w:t xml:space="preserve"> however </w:t>
      </w:r>
      <w:r w:rsidR="003C1206">
        <w:rPr>
          <w:rFonts w:cs="Arial"/>
          <w:bCs/>
          <w:sz w:val="24"/>
          <w:szCs w:val="24"/>
        </w:rPr>
        <w:t xml:space="preserve">the </w:t>
      </w:r>
      <w:r>
        <w:rPr>
          <w:rFonts w:cs="Arial"/>
          <w:bCs/>
          <w:sz w:val="24"/>
          <w:szCs w:val="24"/>
        </w:rPr>
        <w:t xml:space="preserve">collections </w:t>
      </w:r>
      <w:r w:rsidR="003C1206">
        <w:rPr>
          <w:rFonts w:cs="Arial"/>
          <w:bCs/>
          <w:sz w:val="24"/>
          <w:szCs w:val="24"/>
        </w:rPr>
        <w:t xml:space="preserve">remain </w:t>
      </w:r>
      <w:r>
        <w:rPr>
          <w:rFonts w:cs="Arial"/>
          <w:bCs/>
          <w:sz w:val="24"/>
          <w:szCs w:val="24"/>
        </w:rPr>
        <w:t xml:space="preserve">under the care of the Trust </w:t>
      </w:r>
      <w:r w:rsidR="00416558">
        <w:rPr>
          <w:rFonts w:cs="Arial"/>
          <w:bCs/>
          <w:sz w:val="24"/>
          <w:szCs w:val="24"/>
        </w:rPr>
        <w:t xml:space="preserve">as part of </w:t>
      </w:r>
      <w:r w:rsidR="003C1206">
        <w:rPr>
          <w:rFonts w:cs="Arial"/>
          <w:bCs/>
          <w:sz w:val="24"/>
          <w:szCs w:val="24"/>
        </w:rPr>
        <w:t xml:space="preserve">a five year </w:t>
      </w:r>
      <w:r>
        <w:rPr>
          <w:rFonts w:cs="Arial"/>
          <w:bCs/>
          <w:sz w:val="24"/>
          <w:szCs w:val="24"/>
        </w:rPr>
        <w:t xml:space="preserve">loan </w:t>
      </w:r>
      <w:r w:rsidR="003C1206">
        <w:rPr>
          <w:rFonts w:cs="Arial"/>
          <w:bCs/>
          <w:sz w:val="24"/>
          <w:szCs w:val="24"/>
        </w:rPr>
        <w:t xml:space="preserve">agreement </w:t>
      </w:r>
      <w:r w:rsidR="00416558">
        <w:rPr>
          <w:rFonts w:cs="Arial"/>
          <w:bCs/>
          <w:sz w:val="24"/>
          <w:szCs w:val="24"/>
        </w:rPr>
        <w:t xml:space="preserve">with Social Enterprise, Inspiring Communities, </w:t>
      </w:r>
      <w:r>
        <w:rPr>
          <w:rFonts w:cs="Arial"/>
          <w:bCs/>
          <w:sz w:val="24"/>
          <w:szCs w:val="24"/>
        </w:rPr>
        <w:t xml:space="preserve">due to their </w:t>
      </w:r>
      <w:r w:rsidR="00416558">
        <w:rPr>
          <w:rFonts w:cs="Arial"/>
          <w:bCs/>
          <w:sz w:val="24"/>
          <w:szCs w:val="24"/>
        </w:rPr>
        <w:t>integrity</w:t>
      </w:r>
      <w:r w:rsidR="003C1206" w:rsidRPr="003C1206">
        <w:rPr>
          <w:rFonts w:cs="Arial"/>
          <w:bCs/>
          <w:sz w:val="24"/>
          <w:szCs w:val="24"/>
        </w:rPr>
        <w:t xml:space="preserve"> </w:t>
      </w:r>
      <w:r w:rsidR="009503B2">
        <w:rPr>
          <w:rFonts w:cs="Arial"/>
          <w:bCs/>
          <w:sz w:val="24"/>
          <w:szCs w:val="24"/>
        </w:rPr>
        <w:t xml:space="preserve">to the </w:t>
      </w:r>
      <w:r w:rsidR="003C1206">
        <w:rPr>
          <w:rFonts w:cs="Arial"/>
          <w:bCs/>
          <w:sz w:val="24"/>
          <w:szCs w:val="24"/>
        </w:rPr>
        <w:t xml:space="preserve">fabric of the </w:t>
      </w:r>
      <w:r w:rsidR="009503B2">
        <w:rPr>
          <w:rFonts w:cs="Arial"/>
          <w:bCs/>
          <w:sz w:val="24"/>
          <w:szCs w:val="24"/>
        </w:rPr>
        <w:t>site</w:t>
      </w:r>
      <w:r>
        <w:rPr>
          <w:rFonts w:cs="Arial"/>
          <w:bCs/>
          <w:sz w:val="24"/>
          <w:szCs w:val="24"/>
        </w:rPr>
        <w:t xml:space="preserve">. The scope of the </w:t>
      </w:r>
      <w:r w:rsidR="009503B2">
        <w:rPr>
          <w:rFonts w:cs="Arial"/>
          <w:bCs/>
          <w:sz w:val="24"/>
          <w:szCs w:val="24"/>
        </w:rPr>
        <w:t>policy</w:t>
      </w:r>
      <w:r>
        <w:rPr>
          <w:rFonts w:cs="Arial"/>
          <w:bCs/>
          <w:sz w:val="24"/>
          <w:szCs w:val="24"/>
        </w:rPr>
        <w:t xml:space="preserve"> includes these items as the Trust remains responsible for the</w:t>
      </w:r>
      <w:r w:rsidR="00416558">
        <w:rPr>
          <w:rFonts w:cs="Arial"/>
          <w:bCs/>
          <w:sz w:val="24"/>
          <w:szCs w:val="24"/>
        </w:rPr>
        <w:t>ir</w:t>
      </w:r>
      <w:r>
        <w:rPr>
          <w:rFonts w:cs="Arial"/>
          <w:bCs/>
          <w:sz w:val="24"/>
          <w:szCs w:val="24"/>
        </w:rPr>
        <w:t xml:space="preserve"> care, management and development</w:t>
      </w:r>
      <w:r w:rsidR="00416558">
        <w:rPr>
          <w:rFonts w:cs="Arial"/>
          <w:bCs/>
          <w:sz w:val="24"/>
          <w:szCs w:val="24"/>
        </w:rPr>
        <w:t>.</w:t>
      </w:r>
      <w:r>
        <w:rPr>
          <w:rFonts w:cs="Arial"/>
          <w:bCs/>
          <w:sz w:val="24"/>
          <w:szCs w:val="24"/>
        </w:rPr>
        <w:t xml:space="preserve"> (</w:t>
      </w:r>
      <w:r w:rsidR="00416558">
        <w:rPr>
          <w:rFonts w:cs="Arial"/>
          <w:bCs/>
          <w:sz w:val="24"/>
          <w:szCs w:val="24"/>
        </w:rPr>
        <w:t>A</w:t>
      </w:r>
      <w:r>
        <w:rPr>
          <w:rFonts w:cs="Arial"/>
          <w:bCs/>
          <w:sz w:val="24"/>
          <w:szCs w:val="24"/>
        </w:rPr>
        <w:t>ppendix</w:t>
      </w:r>
      <w:r w:rsidR="00416558">
        <w:rPr>
          <w:rFonts w:cs="Arial"/>
          <w:bCs/>
          <w:sz w:val="24"/>
          <w:szCs w:val="24"/>
        </w:rPr>
        <w:t xml:space="preserve"> A</w:t>
      </w:r>
      <w:r>
        <w:rPr>
          <w:rFonts w:cs="Arial"/>
          <w:bCs/>
          <w:sz w:val="24"/>
          <w:szCs w:val="24"/>
        </w:rPr>
        <w:t>)</w:t>
      </w:r>
      <w:r w:rsidR="00124363" w:rsidRPr="00124363">
        <w:rPr>
          <w:rFonts w:cs="Arial"/>
          <w:bCs/>
          <w:sz w:val="24"/>
          <w:szCs w:val="24"/>
        </w:rPr>
        <w:t xml:space="preserve"> </w:t>
      </w:r>
    </w:p>
    <w:p w14:paraId="54BB61C9" w14:textId="77777777" w:rsidR="00124363" w:rsidRPr="00124363" w:rsidRDefault="00124363" w:rsidP="00124363">
      <w:pPr>
        <w:pStyle w:val="ListParagraph"/>
        <w:spacing w:after="120"/>
        <w:ind w:left="810"/>
        <w:rPr>
          <w:rFonts w:cs="Arial"/>
          <w:bCs/>
          <w:sz w:val="24"/>
          <w:szCs w:val="24"/>
        </w:rPr>
      </w:pPr>
    </w:p>
    <w:p w14:paraId="33A34CB6" w14:textId="235FF9A7" w:rsidR="00124363" w:rsidRPr="00124363" w:rsidRDefault="00124363" w:rsidP="00124363">
      <w:pPr>
        <w:pStyle w:val="ListParagraph"/>
        <w:numPr>
          <w:ilvl w:val="1"/>
          <w:numId w:val="1"/>
        </w:numPr>
        <w:spacing w:after="120"/>
        <w:rPr>
          <w:rFonts w:cs="Arial"/>
          <w:bCs/>
          <w:sz w:val="24"/>
          <w:szCs w:val="24"/>
        </w:rPr>
      </w:pPr>
      <w:r w:rsidRPr="00124363">
        <w:rPr>
          <w:rFonts w:cs="Arial"/>
          <w:b/>
          <w:sz w:val="24"/>
          <w:szCs w:val="24"/>
        </w:rPr>
        <w:t xml:space="preserve">Name of museums: </w:t>
      </w:r>
      <w:r w:rsidRPr="00124363">
        <w:rPr>
          <w:rFonts w:cs="Arial"/>
          <w:bCs/>
          <w:sz w:val="24"/>
          <w:szCs w:val="24"/>
        </w:rPr>
        <w:t xml:space="preserve">Coventry Transport Museum, the Herbert Art Gallery </w:t>
      </w:r>
      <w:r w:rsidR="00416558">
        <w:rPr>
          <w:rFonts w:cs="Arial"/>
          <w:bCs/>
          <w:sz w:val="24"/>
          <w:szCs w:val="24"/>
        </w:rPr>
        <w:t>&amp;</w:t>
      </w:r>
      <w:r w:rsidRPr="00124363">
        <w:rPr>
          <w:rFonts w:cs="Arial"/>
          <w:bCs/>
          <w:sz w:val="24"/>
          <w:szCs w:val="24"/>
        </w:rPr>
        <w:t xml:space="preserve"> Museum</w:t>
      </w:r>
      <w:r>
        <w:rPr>
          <w:rFonts w:cs="Arial"/>
          <w:bCs/>
          <w:sz w:val="24"/>
          <w:szCs w:val="24"/>
        </w:rPr>
        <w:t xml:space="preserve"> and</w:t>
      </w:r>
      <w:r w:rsidRPr="00124363">
        <w:rPr>
          <w:rFonts w:cs="Arial"/>
          <w:bCs/>
          <w:sz w:val="24"/>
          <w:szCs w:val="24"/>
        </w:rPr>
        <w:t xml:space="preserve"> Lunt Roman </w:t>
      </w:r>
      <w:r>
        <w:rPr>
          <w:rFonts w:cs="Arial"/>
          <w:bCs/>
          <w:sz w:val="24"/>
          <w:szCs w:val="24"/>
        </w:rPr>
        <w:t>Fort.</w:t>
      </w:r>
      <w:r w:rsidRPr="00124363">
        <w:rPr>
          <w:rFonts w:cs="Arial"/>
          <w:bCs/>
          <w:sz w:val="24"/>
          <w:szCs w:val="24"/>
        </w:rPr>
        <w:t xml:space="preserve"> </w:t>
      </w:r>
    </w:p>
    <w:p w14:paraId="1AC2C327" w14:textId="77777777" w:rsidR="00124363" w:rsidRPr="00124363" w:rsidRDefault="00124363" w:rsidP="00124363">
      <w:pPr>
        <w:pStyle w:val="ListParagraph"/>
        <w:rPr>
          <w:rFonts w:cs="Arial"/>
          <w:b/>
          <w:sz w:val="24"/>
          <w:szCs w:val="24"/>
        </w:rPr>
      </w:pPr>
    </w:p>
    <w:p w14:paraId="3CC56B43" w14:textId="22D2CD89" w:rsidR="00124363" w:rsidRPr="00124363" w:rsidRDefault="00124363" w:rsidP="00124363">
      <w:pPr>
        <w:pStyle w:val="ListParagraph"/>
        <w:numPr>
          <w:ilvl w:val="1"/>
          <w:numId w:val="1"/>
        </w:numPr>
        <w:spacing w:after="120"/>
        <w:rPr>
          <w:rFonts w:cs="Arial"/>
          <w:bCs/>
          <w:sz w:val="24"/>
          <w:szCs w:val="24"/>
        </w:rPr>
      </w:pPr>
      <w:r w:rsidRPr="00124363">
        <w:rPr>
          <w:rFonts w:cs="Arial"/>
          <w:b/>
          <w:sz w:val="24"/>
          <w:szCs w:val="24"/>
        </w:rPr>
        <w:t xml:space="preserve">Name of governing body: </w:t>
      </w:r>
      <w:r w:rsidRPr="00124363">
        <w:rPr>
          <w:rFonts w:cs="Arial"/>
          <w:sz w:val="24"/>
          <w:szCs w:val="24"/>
        </w:rPr>
        <w:t xml:space="preserve">Coventry City Council in Collections Management Agreement with Culture </w:t>
      </w:r>
      <w:r w:rsidR="00416558" w:rsidRPr="00124363">
        <w:rPr>
          <w:rFonts w:cs="Arial"/>
          <w:sz w:val="24"/>
          <w:szCs w:val="24"/>
        </w:rPr>
        <w:t xml:space="preserve">Coventry </w:t>
      </w:r>
      <w:r w:rsidR="00416558">
        <w:rPr>
          <w:rFonts w:cs="Arial"/>
          <w:sz w:val="24"/>
          <w:szCs w:val="24"/>
        </w:rPr>
        <w:t>Trust.</w:t>
      </w:r>
    </w:p>
    <w:p w14:paraId="7CB0B6BD" w14:textId="77777777" w:rsidR="00124363" w:rsidRPr="00124363" w:rsidRDefault="00124363" w:rsidP="00124363">
      <w:pPr>
        <w:pStyle w:val="ListParagraph"/>
        <w:rPr>
          <w:rFonts w:cs="Arial"/>
          <w:b/>
          <w:sz w:val="24"/>
          <w:szCs w:val="24"/>
        </w:rPr>
      </w:pPr>
    </w:p>
    <w:p w14:paraId="3B79D03A" w14:textId="77777777" w:rsidR="00827326" w:rsidRPr="00827326" w:rsidRDefault="00124363" w:rsidP="00124363">
      <w:pPr>
        <w:pStyle w:val="ListParagraph"/>
        <w:numPr>
          <w:ilvl w:val="1"/>
          <w:numId w:val="1"/>
        </w:numPr>
        <w:spacing w:after="120"/>
        <w:rPr>
          <w:rFonts w:cs="Arial"/>
          <w:bCs/>
          <w:sz w:val="24"/>
          <w:szCs w:val="24"/>
        </w:rPr>
      </w:pPr>
      <w:r w:rsidRPr="00827326">
        <w:rPr>
          <w:rFonts w:cs="Arial"/>
          <w:b/>
          <w:sz w:val="24"/>
          <w:szCs w:val="24"/>
        </w:rPr>
        <w:t>Date on which this policy was approved by governing body:</w:t>
      </w:r>
    </w:p>
    <w:p w14:paraId="732F4B48" w14:textId="77777777" w:rsidR="00827326" w:rsidRPr="00827326" w:rsidRDefault="00827326" w:rsidP="00827326">
      <w:pPr>
        <w:pStyle w:val="ListParagraph"/>
        <w:rPr>
          <w:rFonts w:cs="Arial"/>
          <w:b/>
          <w:sz w:val="24"/>
          <w:szCs w:val="24"/>
        </w:rPr>
      </w:pPr>
    </w:p>
    <w:p w14:paraId="71855085" w14:textId="77777777" w:rsidR="00827326" w:rsidRPr="00827326" w:rsidRDefault="00827326" w:rsidP="00124363">
      <w:pPr>
        <w:pStyle w:val="ListParagraph"/>
        <w:numPr>
          <w:ilvl w:val="1"/>
          <w:numId w:val="1"/>
        </w:numPr>
        <w:spacing w:after="120"/>
        <w:rPr>
          <w:rFonts w:cs="Arial"/>
          <w:bCs/>
          <w:sz w:val="24"/>
          <w:szCs w:val="24"/>
        </w:rPr>
      </w:pPr>
      <w:r w:rsidRPr="00827326">
        <w:rPr>
          <w:rFonts w:cs="Arial"/>
          <w:b/>
          <w:sz w:val="24"/>
          <w:szCs w:val="24"/>
        </w:rPr>
        <w:t xml:space="preserve">Culture Coventry Board: </w:t>
      </w:r>
      <w:r w:rsidRPr="00B47872">
        <w:rPr>
          <w:rFonts w:cs="Arial"/>
          <w:bCs/>
          <w:sz w:val="24"/>
          <w:szCs w:val="24"/>
        </w:rPr>
        <w:t>9</w:t>
      </w:r>
      <w:r w:rsidRPr="00B47872">
        <w:rPr>
          <w:rFonts w:cs="Arial"/>
          <w:bCs/>
          <w:sz w:val="24"/>
          <w:szCs w:val="24"/>
          <w:vertAlign w:val="superscript"/>
        </w:rPr>
        <w:t>th</w:t>
      </w:r>
      <w:r w:rsidRPr="00B47872">
        <w:rPr>
          <w:rFonts w:cs="Arial"/>
          <w:bCs/>
          <w:sz w:val="24"/>
          <w:szCs w:val="24"/>
        </w:rPr>
        <w:t xml:space="preserve"> November 2018</w:t>
      </w:r>
    </w:p>
    <w:p w14:paraId="13EE0B1C" w14:textId="77777777" w:rsidR="00827326" w:rsidRPr="00827326" w:rsidRDefault="00827326" w:rsidP="00827326">
      <w:pPr>
        <w:pStyle w:val="ListParagraph"/>
        <w:rPr>
          <w:rFonts w:cs="Arial"/>
          <w:b/>
          <w:sz w:val="24"/>
          <w:szCs w:val="24"/>
        </w:rPr>
      </w:pPr>
    </w:p>
    <w:p w14:paraId="225F62DA" w14:textId="5A376D4C" w:rsidR="00124363" w:rsidRPr="00827326" w:rsidRDefault="00827326" w:rsidP="00124363">
      <w:pPr>
        <w:pStyle w:val="ListParagraph"/>
        <w:numPr>
          <w:ilvl w:val="1"/>
          <w:numId w:val="1"/>
        </w:numPr>
        <w:spacing w:after="120"/>
        <w:rPr>
          <w:rFonts w:cs="Arial"/>
          <w:bCs/>
          <w:sz w:val="24"/>
          <w:szCs w:val="24"/>
        </w:rPr>
      </w:pPr>
      <w:r w:rsidRPr="00827326">
        <w:rPr>
          <w:rFonts w:cs="Arial"/>
          <w:b/>
          <w:sz w:val="24"/>
          <w:szCs w:val="24"/>
        </w:rPr>
        <w:t xml:space="preserve">Coventry City Council: </w:t>
      </w:r>
      <w:r w:rsidR="00124363" w:rsidRPr="00827326">
        <w:rPr>
          <w:rFonts w:cs="Arial"/>
          <w:b/>
          <w:sz w:val="24"/>
          <w:szCs w:val="24"/>
        </w:rPr>
        <w:t xml:space="preserve"> </w:t>
      </w:r>
      <w:r w:rsidR="00B47872">
        <w:rPr>
          <w:rFonts w:cs="Arial"/>
          <w:sz w:val="24"/>
          <w:szCs w:val="24"/>
        </w:rPr>
        <w:t>19</w:t>
      </w:r>
      <w:r w:rsidR="00B47872" w:rsidRPr="00B47872">
        <w:rPr>
          <w:rFonts w:cs="Arial"/>
          <w:sz w:val="24"/>
          <w:szCs w:val="24"/>
          <w:vertAlign w:val="superscript"/>
        </w:rPr>
        <w:t>th</w:t>
      </w:r>
      <w:r w:rsidR="00B47872">
        <w:rPr>
          <w:rFonts w:cs="Arial"/>
          <w:sz w:val="24"/>
          <w:szCs w:val="24"/>
        </w:rPr>
        <w:t xml:space="preserve"> October 2019</w:t>
      </w:r>
    </w:p>
    <w:p w14:paraId="40601824" w14:textId="77777777" w:rsidR="00124363" w:rsidRPr="00124363" w:rsidRDefault="00124363" w:rsidP="00124363">
      <w:pPr>
        <w:pStyle w:val="ListParagraph"/>
        <w:rPr>
          <w:rFonts w:cs="Arial"/>
          <w:b/>
          <w:sz w:val="24"/>
          <w:szCs w:val="24"/>
        </w:rPr>
      </w:pPr>
    </w:p>
    <w:p w14:paraId="0B9F8201" w14:textId="751F38BE" w:rsidR="00124363" w:rsidRPr="00124363" w:rsidRDefault="00124363" w:rsidP="00B417C7">
      <w:pPr>
        <w:pStyle w:val="ListParagraph"/>
        <w:numPr>
          <w:ilvl w:val="1"/>
          <w:numId w:val="1"/>
        </w:numPr>
        <w:spacing w:after="120"/>
      </w:pPr>
      <w:r w:rsidRPr="00416558">
        <w:rPr>
          <w:rFonts w:cs="Arial"/>
          <w:b/>
          <w:sz w:val="24"/>
          <w:szCs w:val="24"/>
        </w:rPr>
        <w:t xml:space="preserve">Date at which this policy is due for review: </w:t>
      </w:r>
      <w:r w:rsidR="00416558">
        <w:rPr>
          <w:rFonts w:cs="Arial"/>
          <w:sz w:val="24"/>
          <w:szCs w:val="24"/>
        </w:rPr>
        <w:t>January 202</w:t>
      </w:r>
      <w:r w:rsidR="00DE0017">
        <w:rPr>
          <w:rFonts w:cs="Arial"/>
          <w:sz w:val="24"/>
          <w:szCs w:val="24"/>
        </w:rPr>
        <w:t>4</w:t>
      </w:r>
    </w:p>
    <w:p w14:paraId="014B0C20" w14:textId="77777777" w:rsidR="00B42D0C" w:rsidRDefault="00B42D0C" w:rsidP="007046A3">
      <w:pPr>
        <w:pStyle w:val="Heading1"/>
        <w:numPr>
          <w:ilvl w:val="0"/>
          <w:numId w:val="1"/>
        </w:numPr>
      </w:pPr>
      <w:bookmarkStart w:id="3" w:name="_Toc529173799"/>
      <w:r>
        <w:t>Relationships to other policies/plans of the organisation</w:t>
      </w:r>
      <w:bookmarkEnd w:id="3"/>
    </w:p>
    <w:p w14:paraId="5D3F20AA" w14:textId="77777777" w:rsidR="003E63D5" w:rsidRPr="003E63D5" w:rsidRDefault="003E63D5" w:rsidP="003E63D5"/>
    <w:p w14:paraId="2072A78B" w14:textId="242B77B0" w:rsidR="00CA1231" w:rsidRPr="0031408B" w:rsidRDefault="000C37A3" w:rsidP="0031408B">
      <w:pPr>
        <w:pStyle w:val="ListParagraph"/>
        <w:numPr>
          <w:ilvl w:val="1"/>
          <w:numId w:val="1"/>
        </w:numPr>
        <w:rPr>
          <w:sz w:val="24"/>
          <w:szCs w:val="24"/>
        </w:rPr>
      </w:pPr>
      <w:r w:rsidRPr="00CA1231">
        <w:rPr>
          <w:sz w:val="24"/>
          <w:szCs w:val="24"/>
        </w:rPr>
        <w:t>The purpose of the museum is:</w:t>
      </w:r>
    </w:p>
    <w:p w14:paraId="1EA55D61" w14:textId="1FC21B5F" w:rsidR="002F07D4" w:rsidRPr="0031408B" w:rsidRDefault="002F07D4" w:rsidP="0031408B">
      <w:pPr>
        <w:ind w:left="450"/>
        <w:rPr>
          <w:sz w:val="24"/>
          <w:szCs w:val="24"/>
        </w:rPr>
      </w:pPr>
      <w:r w:rsidRPr="00CA1231">
        <w:rPr>
          <w:sz w:val="24"/>
          <w:szCs w:val="24"/>
        </w:rPr>
        <w:t>‘Through our collections, exhibitions and engagement, we will create meaningful and inspirational experiences.’</w:t>
      </w:r>
    </w:p>
    <w:p w14:paraId="0C8194F6" w14:textId="66AE0F60" w:rsidR="002F07D4" w:rsidRPr="0031408B" w:rsidRDefault="002F07D4" w:rsidP="0031408B">
      <w:pPr>
        <w:ind w:firstLine="450"/>
        <w:rPr>
          <w:sz w:val="24"/>
          <w:szCs w:val="24"/>
        </w:rPr>
      </w:pPr>
      <w:r w:rsidRPr="00CA1231">
        <w:rPr>
          <w:sz w:val="24"/>
          <w:szCs w:val="24"/>
        </w:rPr>
        <w:t xml:space="preserve">We do this through our 6 </w:t>
      </w:r>
      <w:r w:rsidR="00EC06CB">
        <w:rPr>
          <w:sz w:val="24"/>
          <w:szCs w:val="24"/>
        </w:rPr>
        <w:t>cultural</w:t>
      </w:r>
      <w:r w:rsidRPr="00CA1231">
        <w:rPr>
          <w:sz w:val="24"/>
          <w:szCs w:val="24"/>
        </w:rPr>
        <w:t xml:space="preserve"> aims and subsequent values and attributes:</w:t>
      </w:r>
    </w:p>
    <w:p w14:paraId="623C475B" w14:textId="77777777" w:rsidR="002F07D4" w:rsidRPr="00CA1231" w:rsidRDefault="002F07D4" w:rsidP="002F07D4">
      <w:pPr>
        <w:pStyle w:val="ListParagraph"/>
        <w:ind w:left="810"/>
        <w:rPr>
          <w:sz w:val="24"/>
          <w:szCs w:val="24"/>
        </w:rPr>
      </w:pPr>
      <w:r w:rsidRPr="00CA1231">
        <w:rPr>
          <w:sz w:val="24"/>
          <w:szCs w:val="24"/>
        </w:rPr>
        <w:t>1. Inspiring more people</w:t>
      </w:r>
    </w:p>
    <w:p w14:paraId="3D8A4B6B" w14:textId="77777777" w:rsidR="002F07D4" w:rsidRPr="00CA1231" w:rsidRDefault="002F07D4" w:rsidP="002F07D4">
      <w:pPr>
        <w:pStyle w:val="ListParagraph"/>
        <w:ind w:left="810"/>
        <w:rPr>
          <w:sz w:val="24"/>
          <w:szCs w:val="24"/>
        </w:rPr>
      </w:pPr>
      <w:r w:rsidRPr="00CA1231">
        <w:rPr>
          <w:sz w:val="24"/>
          <w:szCs w:val="24"/>
        </w:rPr>
        <w:t>2. Reflect Coventry, celebrate Coventry</w:t>
      </w:r>
    </w:p>
    <w:p w14:paraId="7D7C2E25" w14:textId="77777777" w:rsidR="002F07D4" w:rsidRPr="00CA1231" w:rsidRDefault="002F07D4" w:rsidP="002F07D4">
      <w:pPr>
        <w:pStyle w:val="ListParagraph"/>
        <w:ind w:left="810"/>
        <w:rPr>
          <w:sz w:val="24"/>
          <w:szCs w:val="24"/>
        </w:rPr>
      </w:pPr>
      <w:r w:rsidRPr="00CA1231">
        <w:rPr>
          <w:sz w:val="24"/>
          <w:szCs w:val="24"/>
        </w:rPr>
        <w:t>3. Always an opportunity to learn</w:t>
      </w:r>
    </w:p>
    <w:p w14:paraId="20033F53" w14:textId="77777777" w:rsidR="002F07D4" w:rsidRPr="00CA1231" w:rsidRDefault="002F07D4" w:rsidP="002F07D4">
      <w:pPr>
        <w:pStyle w:val="ListParagraph"/>
        <w:ind w:left="810"/>
        <w:rPr>
          <w:sz w:val="24"/>
          <w:szCs w:val="24"/>
        </w:rPr>
      </w:pPr>
      <w:r w:rsidRPr="00CA1231">
        <w:rPr>
          <w:sz w:val="24"/>
          <w:szCs w:val="24"/>
        </w:rPr>
        <w:t>4. Locally owned, regionally valued and nationally respected</w:t>
      </w:r>
    </w:p>
    <w:p w14:paraId="37A10CA0" w14:textId="77777777" w:rsidR="002F07D4" w:rsidRPr="00CA1231" w:rsidRDefault="002F07D4" w:rsidP="002F07D4">
      <w:pPr>
        <w:pStyle w:val="ListParagraph"/>
        <w:ind w:left="810"/>
        <w:rPr>
          <w:sz w:val="24"/>
          <w:szCs w:val="24"/>
        </w:rPr>
      </w:pPr>
      <w:r w:rsidRPr="00CA1231">
        <w:rPr>
          <w:sz w:val="24"/>
          <w:szCs w:val="24"/>
        </w:rPr>
        <w:t>5. The Herbert; Coventry’s Cultural Hub</w:t>
      </w:r>
    </w:p>
    <w:p w14:paraId="386E15D1" w14:textId="77777777" w:rsidR="002F07D4" w:rsidRPr="00CA1231" w:rsidRDefault="002F07D4" w:rsidP="002F07D4">
      <w:pPr>
        <w:pStyle w:val="ListParagraph"/>
        <w:ind w:left="810"/>
        <w:rPr>
          <w:sz w:val="24"/>
          <w:szCs w:val="24"/>
        </w:rPr>
      </w:pPr>
      <w:r w:rsidRPr="00CA1231">
        <w:rPr>
          <w:sz w:val="24"/>
          <w:szCs w:val="24"/>
        </w:rPr>
        <w:t>6. Embracing digital for better engagement</w:t>
      </w:r>
    </w:p>
    <w:p w14:paraId="440C34F7" w14:textId="08DC7BD8" w:rsidR="00F5712D" w:rsidRPr="00CA1231" w:rsidRDefault="00CA1231" w:rsidP="00CA1231">
      <w:pPr>
        <w:ind w:firstLine="284"/>
        <w:rPr>
          <w:sz w:val="24"/>
          <w:szCs w:val="24"/>
        </w:rPr>
      </w:pPr>
      <w:r>
        <w:rPr>
          <w:sz w:val="24"/>
          <w:szCs w:val="24"/>
        </w:rPr>
        <w:t xml:space="preserve"> </w:t>
      </w:r>
      <w:r w:rsidR="00F5712D" w:rsidRPr="00CA1231">
        <w:rPr>
          <w:sz w:val="24"/>
          <w:szCs w:val="24"/>
        </w:rPr>
        <w:t>Values and attributes:</w:t>
      </w:r>
    </w:p>
    <w:p w14:paraId="2358CCA9" w14:textId="77777777" w:rsidR="00F5712D" w:rsidRPr="00CA1231" w:rsidRDefault="00F5712D" w:rsidP="00CA1231">
      <w:pPr>
        <w:ind w:firstLine="720"/>
        <w:rPr>
          <w:sz w:val="24"/>
          <w:szCs w:val="24"/>
        </w:rPr>
      </w:pPr>
      <w:r w:rsidRPr="00CA1231">
        <w:rPr>
          <w:sz w:val="24"/>
          <w:szCs w:val="24"/>
        </w:rPr>
        <w:t>Pride, Collaboration, Innovative, Business Minded, Inclusivity and Trusted.</w:t>
      </w:r>
    </w:p>
    <w:p w14:paraId="20B03C93" w14:textId="77777777" w:rsidR="002F07D4" w:rsidRPr="00CA1231" w:rsidRDefault="002F07D4" w:rsidP="002F07D4">
      <w:pPr>
        <w:pStyle w:val="ListParagraph"/>
        <w:ind w:left="810"/>
        <w:rPr>
          <w:sz w:val="24"/>
          <w:szCs w:val="24"/>
        </w:rPr>
      </w:pPr>
    </w:p>
    <w:p w14:paraId="24108A54" w14:textId="77777777" w:rsidR="000C37A3" w:rsidRPr="00CA1231" w:rsidRDefault="000C37A3" w:rsidP="00BC57DD">
      <w:pPr>
        <w:pStyle w:val="ListParagraph"/>
        <w:numPr>
          <w:ilvl w:val="1"/>
          <w:numId w:val="1"/>
        </w:numPr>
        <w:spacing w:after="0" w:line="240" w:lineRule="auto"/>
        <w:ind w:left="993" w:hanging="709"/>
        <w:rPr>
          <w:sz w:val="24"/>
          <w:szCs w:val="24"/>
        </w:rPr>
      </w:pPr>
      <w:r w:rsidRPr="00CA1231">
        <w:rPr>
          <w:sz w:val="24"/>
          <w:szCs w:val="24"/>
        </w:rPr>
        <w:t xml:space="preserve">The governing </w:t>
      </w:r>
      <w:r w:rsidR="00124363" w:rsidRPr="00CA1231">
        <w:rPr>
          <w:sz w:val="24"/>
          <w:szCs w:val="24"/>
        </w:rPr>
        <w:t xml:space="preserve">body </w:t>
      </w:r>
      <w:r w:rsidRPr="00CA1231">
        <w:rPr>
          <w:sz w:val="24"/>
          <w:szCs w:val="24"/>
        </w:rPr>
        <w:t>will ensure that both acquisition and disposal are carried out openly and with transparency.</w:t>
      </w:r>
    </w:p>
    <w:p w14:paraId="29977176" w14:textId="77777777" w:rsidR="000C37A3" w:rsidRPr="00CA1231" w:rsidRDefault="000C37A3" w:rsidP="000C37A3">
      <w:pPr>
        <w:pStyle w:val="ListParagraph"/>
        <w:ind w:left="993" w:hanging="709"/>
        <w:rPr>
          <w:b/>
          <w:sz w:val="24"/>
          <w:szCs w:val="24"/>
        </w:rPr>
      </w:pPr>
    </w:p>
    <w:p w14:paraId="31E89781" w14:textId="77777777" w:rsidR="000C37A3" w:rsidRPr="00CA1231" w:rsidRDefault="000C37A3" w:rsidP="00BC57DD">
      <w:pPr>
        <w:pStyle w:val="ListParagraph"/>
        <w:numPr>
          <w:ilvl w:val="1"/>
          <w:numId w:val="1"/>
        </w:numPr>
        <w:spacing w:after="0" w:line="240" w:lineRule="auto"/>
        <w:ind w:left="993" w:hanging="709"/>
        <w:rPr>
          <w:sz w:val="24"/>
          <w:szCs w:val="24"/>
        </w:rPr>
      </w:pPr>
      <w:proofErr w:type="gramStart"/>
      <w:r w:rsidRPr="00CA1231">
        <w:rPr>
          <w:rFonts w:cs="Arial"/>
          <w:sz w:val="24"/>
          <w:szCs w:val="24"/>
        </w:rPr>
        <w:t>By definition, the</w:t>
      </w:r>
      <w:proofErr w:type="gramEnd"/>
      <w:r w:rsidRPr="00CA1231">
        <w:rPr>
          <w:rFonts w:cs="Arial"/>
          <w:sz w:val="24"/>
          <w:szCs w:val="24"/>
        </w:rPr>
        <w:t xml:space="preserve"> museum has a long-term purpose and holds collections in trust for the benefit of the public in relation to its stated objectives. The governing body therefore accepts the principle that sound curatorial reasons must be established before consideration is given to any acquisition to the collection, or the disposal of any items in the museum’s collection.</w:t>
      </w:r>
    </w:p>
    <w:p w14:paraId="43090F52" w14:textId="77777777" w:rsidR="000C37A3" w:rsidRPr="00CA1231" w:rsidRDefault="000C37A3" w:rsidP="000C37A3">
      <w:pPr>
        <w:ind w:left="993" w:hanging="709"/>
        <w:rPr>
          <w:b/>
          <w:sz w:val="24"/>
          <w:szCs w:val="24"/>
        </w:rPr>
      </w:pPr>
    </w:p>
    <w:p w14:paraId="4276DE34" w14:textId="4482F3CB" w:rsidR="00D658CC" w:rsidRPr="001C0784" w:rsidRDefault="000C37A3" w:rsidP="001C0784">
      <w:pPr>
        <w:pStyle w:val="ListParagraph"/>
        <w:numPr>
          <w:ilvl w:val="1"/>
          <w:numId w:val="1"/>
        </w:numPr>
        <w:spacing w:after="0" w:line="240" w:lineRule="auto"/>
        <w:ind w:left="993" w:hanging="709"/>
        <w:rPr>
          <w:sz w:val="24"/>
          <w:szCs w:val="24"/>
        </w:rPr>
      </w:pPr>
      <w:r w:rsidRPr="00D658CC">
        <w:rPr>
          <w:sz w:val="24"/>
          <w:szCs w:val="24"/>
        </w:rPr>
        <w:t>Acquisitions outside the current stated policy will only be made in exceptional circumstances.</w:t>
      </w:r>
    </w:p>
    <w:p w14:paraId="08586712" w14:textId="77777777" w:rsidR="00D658CC" w:rsidRPr="00D658CC" w:rsidRDefault="00D658CC" w:rsidP="00D658CC">
      <w:pPr>
        <w:pStyle w:val="ListParagraph"/>
        <w:spacing w:after="0" w:line="240" w:lineRule="auto"/>
        <w:ind w:left="993"/>
        <w:rPr>
          <w:sz w:val="24"/>
          <w:szCs w:val="24"/>
        </w:rPr>
      </w:pPr>
    </w:p>
    <w:p w14:paraId="1BA68B53" w14:textId="77777777" w:rsidR="00E96097" w:rsidRPr="00CA1231" w:rsidRDefault="000C37A3" w:rsidP="00E96097">
      <w:pPr>
        <w:pStyle w:val="ListParagraph"/>
        <w:numPr>
          <w:ilvl w:val="1"/>
          <w:numId w:val="1"/>
        </w:numPr>
        <w:spacing w:after="0" w:line="240" w:lineRule="auto"/>
        <w:ind w:left="993" w:hanging="709"/>
        <w:rPr>
          <w:sz w:val="24"/>
          <w:szCs w:val="24"/>
        </w:rPr>
      </w:pPr>
      <w:r w:rsidRPr="00CA1231">
        <w:rPr>
          <w:sz w:val="24"/>
          <w:szCs w:val="24"/>
        </w:rPr>
        <w:t xml:space="preserve">The </w:t>
      </w:r>
      <w:r w:rsidR="00F5712D" w:rsidRPr="00CA1231">
        <w:rPr>
          <w:sz w:val="24"/>
          <w:szCs w:val="24"/>
        </w:rPr>
        <w:t>Trust</w:t>
      </w:r>
      <w:r w:rsidRPr="00CA1231">
        <w:rPr>
          <w:sz w:val="24"/>
          <w:szCs w:val="24"/>
        </w:rPr>
        <w:t xml:space="preserve"> recognises its responsibility, when acquiring additions to its collections, to ensure that care of collections, documentation arrangements and use of collections will meet the requirements of the Museum Accreditation Standard. This includes using SPECTRUM primary procedures for collections management. It will </w:t>
      </w:r>
      <w:proofErr w:type="gramStart"/>
      <w:r w:rsidRPr="00CA1231">
        <w:rPr>
          <w:sz w:val="24"/>
          <w:szCs w:val="24"/>
        </w:rPr>
        <w:t>take into account</w:t>
      </w:r>
      <w:proofErr w:type="gramEnd"/>
      <w:r w:rsidRPr="00CA1231">
        <w:rPr>
          <w:sz w:val="24"/>
          <w:szCs w:val="24"/>
        </w:rPr>
        <w:t xml:space="preserve"> limitations on collecting imposed by such factors as staffing, storage and care of collection arrangements. </w:t>
      </w:r>
    </w:p>
    <w:p w14:paraId="5F3BBF53" w14:textId="77777777" w:rsidR="00E96097" w:rsidRPr="00CA1231" w:rsidRDefault="00E96097" w:rsidP="00E96097">
      <w:pPr>
        <w:pStyle w:val="ListParagraph"/>
        <w:rPr>
          <w:sz w:val="24"/>
          <w:szCs w:val="24"/>
        </w:rPr>
      </w:pPr>
    </w:p>
    <w:p w14:paraId="1227BAA2" w14:textId="77777777" w:rsidR="00E96097" w:rsidRPr="00CA1231" w:rsidRDefault="000C37A3" w:rsidP="00E96097">
      <w:pPr>
        <w:pStyle w:val="ListParagraph"/>
        <w:numPr>
          <w:ilvl w:val="1"/>
          <w:numId w:val="1"/>
        </w:numPr>
        <w:spacing w:after="0" w:line="240" w:lineRule="auto"/>
        <w:ind w:left="993" w:hanging="709"/>
        <w:rPr>
          <w:sz w:val="24"/>
          <w:szCs w:val="24"/>
        </w:rPr>
      </w:pPr>
      <w:r w:rsidRPr="00CA1231">
        <w:rPr>
          <w:sz w:val="24"/>
          <w:szCs w:val="24"/>
        </w:rPr>
        <w:t xml:space="preserve">The </w:t>
      </w:r>
      <w:r w:rsidR="00F5712D" w:rsidRPr="00CA1231">
        <w:rPr>
          <w:sz w:val="24"/>
          <w:szCs w:val="24"/>
        </w:rPr>
        <w:t>Trust</w:t>
      </w:r>
      <w:r w:rsidRPr="00CA1231">
        <w:rPr>
          <w:sz w:val="24"/>
          <w:szCs w:val="24"/>
        </w:rPr>
        <w:t xml:space="preserve"> will undertake due diligence and make every effort not to acquire, whether by purchase, gift, bequest or exchange, any object or specimen unless the governing body or responsible officer is satisfied that the museum can acquire a valid title to the item in question.</w:t>
      </w:r>
    </w:p>
    <w:p w14:paraId="192F8669" w14:textId="77777777" w:rsidR="00E96097" w:rsidRPr="00CA1231" w:rsidRDefault="00E96097" w:rsidP="00E96097">
      <w:pPr>
        <w:pStyle w:val="ListParagraph"/>
        <w:rPr>
          <w:sz w:val="24"/>
          <w:szCs w:val="24"/>
        </w:rPr>
      </w:pPr>
    </w:p>
    <w:p w14:paraId="4F442E67" w14:textId="77777777" w:rsidR="000C37A3" w:rsidRPr="00CA1231" w:rsidRDefault="000C37A3" w:rsidP="00E96097">
      <w:pPr>
        <w:pStyle w:val="ListParagraph"/>
        <w:numPr>
          <w:ilvl w:val="1"/>
          <w:numId w:val="1"/>
        </w:numPr>
        <w:spacing w:after="0" w:line="240" w:lineRule="auto"/>
        <w:ind w:left="993" w:hanging="709"/>
        <w:rPr>
          <w:sz w:val="24"/>
          <w:szCs w:val="24"/>
        </w:rPr>
      </w:pPr>
      <w:r w:rsidRPr="00CA1231">
        <w:rPr>
          <w:sz w:val="24"/>
          <w:szCs w:val="24"/>
        </w:rPr>
        <w:t>In exceptional cases, disposal may be motivated principally by financial reasons. The method of disposal will therefore be by s</w:t>
      </w:r>
      <w:r w:rsidR="00E96097" w:rsidRPr="00CA1231">
        <w:rPr>
          <w:sz w:val="24"/>
          <w:szCs w:val="24"/>
        </w:rPr>
        <w:t>ale and the procedures outlined b</w:t>
      </w:r>
      <w:r w:rsidRPr="00CA1231">
        <w:rPr>
          <w:sz w:val="24"/>
          <w:szCs w:val="24"/>
        </w:rPr>
        <w:t>elow will be followed. In cases where disposal is motivated by financial reasons, the governing body will not undertake disposal unless it can be demonstrated that all the following exceptional circumstances are met in full:</w:t>
      </w:r>
    </w:p>
    <w:p w14:paraId="05B51178" w14:textId="77777777" w:rsidR="000C37A3" w:rsidRPr="00CA1231" w:rsidRDefault="000C37A3" w:rsidP="000C37A3">
      <w:pPr>
        <w:pStyle w:val="ListParagraph"/>
        <w:ind w:left="1418"/>
        <w:rPr>
          <w:sz w:val="24"/>
          <w:szCs w:val="24"/>
        </w:rPr>
      </w:pPr>
    </w:p>
    <w:p w14:paraId="0E6BD93A" w14:textId="77777777"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significantly improve the long-term public benefit derived from the remaining collection</w:t>
      </w:r>
    </w:p>
    <w:p w14:paraId="5A793520" w14:textId="77777777"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not be undertaken to generate short-term revenue (for example to meet a budget deficit)</w:t>
      </w:r>
    </w:p>
    <w:p w14:paraId="76F7E929" w14:textId="77777777"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be undertaken as a last resort after other sources of funding have been thoroughly explored</w:t>
      </w:r>
    </w:p>
    <w:p w14:paraId="1FB8B040" w14:textId="77777777" w:rsidR="000C37A3" w:rsidRPr="00CA1231" w:rsidRDefault="000C37A3" w:rsidP="00F55C86">
      <w:pPr>
        <w:pStyle w:val="ListParagraph"/>
        <w:numPr>
          <w:ilvl w:val="3"/>
          <w:numId w:val="3"/>
        </w:numPr>
        <w:spacing w:after="0" w:line="240" w:lineRule="auto"/>
        <w:rPr>
          <w:rStyle w:val="text1"/>
          <w:rFonts w:asciiTheme="minorHAnsi" w:hAnsiTheme="minorHAnsi" w:cs="Times New Roman"/>
          <w:sz w:val="24"/>
          <w:szCs w:val="24"/>
        </w:rPr>
      </w:pPr>
      <w:r w:rsidRPr="00CA1231">
        <w:rPr>
          <w:rStyle w:val="text1"/>
          <w:rFonts w:asciiTheme="minorHAnsi" w:hAnsiTheme="minorHAnsi"/>
          <w:sz w:val="24"/>
          <w:szCs w:val="24"/>
        </w:rPr>
        <w:t xml:space="preserve">extensive prior consultation with sector bodies has been undertaken </w:t>
      </w:r>
    </w:p>
    <w:p w14:paraId="0B4E3F86" w14:textId="77777777" w:rsidR="000C37A3" w:rsidRPr="00CA1231" w:rsidRDefault="000C37A3" w:rsidP="00F55C86">
      <w:pPr>
        <w:pStyle w:val="ListParagraph"/>
        <w:numPr>
          <w:ilvl w:val="3"/>
          <w:numId w:val="3"/>
        </w:numPr>
        <w:autoSpaceDE w:val="0"/>
        <w:autoSpaceDN w:val="0"/>
        <w:adjustRightInd w:val="0"/>
        <w:spacing w:after="0" w:line="240" w:lineRule="auto"/>
        <w:rPr>
          <w:sz w:val="24"/>
          <w:szCs w:val="24"/>
        </w:rPr>
      </w:pPr>
      <w:r w:rsidRPr="00CA1231">
        <w:rPr>
          <w:rStyle w:val="text1"/>
          <w:rFonts w:asciiTheme="minorHAnsi" w:hAnsiTheme="minorHAnsi"/>
          <w:sz w:val="24"/>
          <w:szCs w:val="24"/>
        </w:rPr>
        <w:t>the item under consideration lies outside the museum’s established core</w:t>
      </w:r>
      <w:r w:rsidRPr="00CA1231">
        <w:rPr>
          <w:rStyle w:val="text1"/>
          <w:rFonts w:asciiTheme="minorHAnsi" w:hAnsiTheme="minorHAnsi"/>
          <w:color w:val="333333"/>
          <w:sz w:val="24"/>
          <w:szCs w:val="24"/>
        </w:rPr>
        <w:t xml:space="preserve"> collection</w:t>
      </w:r>
      <w:r w:rsidRPr="00CA1231">
        <w:rPr>
          <w:rFonts w:cs="HelveticaNeue-Light"/>
          <w:sz w:val="24"/>
          <w:szCs w:val="24"/>
          <w:lang w:eastAsia="en-GB"/>
        </w:rPr>
        <w:t xml:space="preserve"> </w:t>
      </w:r>
    </w:p>
    <w:p w14:paraId="1C6F742F" w14:textId="3F3CF405" w:rsidR="00A235A3" w:rsidRPr="0097249A" w:rsidRDefault="00475B8C" w:rsidP="00A235A3">
      <w:pPr>
        <w:pStyle w:val="Heading1"/>
        <w:numPr>
          <w:ilvl w:val="0"/>
          <w:numId w:val="1"/>
        </w:numPr>
        <w:rPr>
          <w:rFonts w:asciiTheme="minorHAnsi" w:hAnsiTheme="minorHAnsi"/>
        </w:rPr>
      </w:pPr>
      <w:r>
        <w:rPr>
          <w:rFonts w:asciiTheme="minorHAnsi" w:hAnsiTheme="minorHAnsi"/>
        </w:rPr>
        <w:t xml:space="preserve">     </w:t>
      </w:r>
      <w:bookmarkStart w:id="4" w:name="_Toc529173800"/>
      <w:r w:rsidR="000C37A3" w:rsidRPr="00CA1231">
        <w:rPr>
          <w:rFonts w:asciiTheme="minorHAnsi" w:hAnsiTheme="minorHAnsi"/>
        </w:rPr>
        <w:t>History of the collections</w:t>
      </w:r>
      <w:bookmarkEnd w:id="4"/>
    </w:p>
    <w:p w14:paraId="0F58B2DF" w14:textId="0411F051" w:rsidR="00B06B07" w:rsidRDefault="00475B8C" w:rsidP="002228D5">
      <w:pPr>
        <w:pStyle w:val="Heading2"/>
        <w:numPr>
          <w:ilvl w:val="1"/>
          <w:numId w:val="1"/>
        </w:numPr>
      </w:pPr>
      <w:r>
        <w:t xml:space="preserve">      </w:t>
      </w:r>
      <w:bookmarkStart w:id="5" w:name="_Toc529173801"/>
      <w:r w:rsidR="00BC57DD" w:rsidRPr="00A235A3">
        <w:t>Trust Overview</w:t>
      </w:r>
      <w:bookmarkEnd w:id="5"/>
    </w:p>
    <w:p w14:paraId="392D8A75" w14:textId="5F1ABCEE" w:rsidR="00B06B07" w:rsidRPr="00B06B07" w:rsidRDefault="00B06B07" w:rsidP="002228D5">
      <w:pPr>
        <w:pStyle w:val="ListParagraph"/>
        <w:numPr>
          <w:ilvl w:val="2"/>
          <w:numId w:val="1"/>
        </w:numPr>
        <w:rPr>
          <w:rFonts w:cstheme="majorBidi"/>
          <w:sz w:val="26"/>
          <w:szCs w:val="26"/>
        </w:rPr>
      </w:pPr>
      <w:r w:rsidRPr="0097249A">
        <w:rPr>
          <w:sz w:val="24"/>
          <w:szCs w:val="24"/>
        </w:rPr>
        <w:t>C</w:t>
      </w:r>
      <w:r w:rsidR="002228D5" w:rsidRPr="0097249A">
        <w:rPr>
          <w:sz w:val="24"/>
          <w:szCs w:val="24"/>
        </w:rPr>
        <w:t xml:space="preserve">ollections are a tangible link between the past, present and future. Museums, Archives and local history centres create a sense of pride for the </w:t>
      </w:r>
      <w:r w:rsidR="002D59A1">
        <w:rPr>
          <w:sz w:val="24"/>
          <w:szCs w:val="24"/>
        </w:rPr>
        <w:t>residents</w:t>
      </w:r>
      <w:r w:rsidR="002228D5" w:rsidRPr="0097249A">
        <w:rPr>
          <w:sz w:val="24"/>
          <w:szCs w:val="24"/>
        </w:rPr>
        <w:t xml:space="preserve"> of the city creating safe spaces to</w:t>
      </w:r>
      <w:r w:rsidR="00603856" w:rsidRPr="0097249A">
        <w:rPr>
          <w:sz w:val="24"/>
          <w:szCs w:val="24"/>
        </w:rPr>
        <w:t xml:space="preserve"> </w:t>
      </w:r>
      <w:r w:rsidR="002228D5" w:rsidRPr="0097249A">
        <w:rPr>
          <w:sz w:val="24"/>
          <w:szCs w:val="24"/>
        </w:rPr>
        <w:t>learn</w:t>
      </w:r>
      <w:r w:rsidR="00603856" w:rsidRPr="0097249A">
        <w:rPr>
          <w:sz w:val="24"/>
          <w:szCs w:val="24"/>
        </w:rPr>
        <w:t>, create and belong</w:t>
      </w:r>
      <w:r w:rsidR="002228D5" w:rsidRPr="0097249A">
        <w:rPr>
          <w:sz w:val="24"/>
          <w:szCs w:val="24"/>
        </w:rPr>
        <w:t xml:space="preserve">. They balance the interests of </w:t>
      </w:r>
      <w:r w:rsidR="00603856" w:rsidRPr="0097249A">
        <w:rPr>
          <w:sz w:val="24"/>
          <w:szCs w:val="24"/>
        </w:rPr>
        <w:t>a wide spectrum of people</w:t>
      </w:r>
      <w:r w:rsidR="002228D5" w:rsidRPr="0097249A">
        <w:rPr>
          <w:sz w:val="24"/>
          <w:szCs w:val="24"/>
        </w:rPr>
        <w:t xml:space="preserve"> by safeguarding collections and making sure that </w:t>
      </w:r>
      <w:r w:rsidR="00603856" w:rsidRPr="0097249A">
        <w:rPr>
          <w:sz w:val="24"/>
          <w:szCs w:val="24"/>
        </w:rPr>
        <w:t>they</w:t>
      </w:r>
      <w:r w:rsidR="002228D5" w:rsidRPr="0097249A">
        <w:rPr>
          <w:sz w:val="24"/>
          <w:szCs w:val="24"/>
        </w:rPr>
        <w:t xml:space="preserve"> are well managed</w:t>
      </w:r>
      <w:r w:rsidR="00603856" w:rsidRPr="0097249A">
        <w:rPr>
          <w:sz w:val="24"/>
          <w:szCs w:val="24"/>
        </w:rPr>
        <w:t>,</w:t>
      </w:r>
      <w:r w:rsidR="002228D5" w:rsidRPr="0097249A">
        <w:rPr>
          <w:sz w:val="24"/>
          <w:szCs w:val="24"/>
        </w:rPr>
        <w:t xml:space="preserve"> sustainable</w:t>
      </w:r>
      <w:r w:rsidR="00603856" w:rsidRPr="0097249A">
        <w:rPr>
          <w:sz w:val="24"/>
          <w:szCs w:val="24"/>
        </w:rPr>
        <w:t xml:space="preserve"> and accessible</w:t>
      </w:r>
      <w:r w:rsidR="002228D5" w:rsidRPr="0097249A">
        <w:rPr>
          <w:sz w:val="24"/>
          <w:szCs w:val="24"/>
        </w:rPr>
        <w:t>. The key purpose of the Coventry City Council Collection is to help the people of</w:t>
      </w:r>
      <w:r w:rsidR="002228D5" w:rsidRPr="00B06B07">
        <w:t xml:space="preserve"> </w:t>
      </w:r>
      <w:r w:rsidR="002228D5" w:rsidRPr="0097249A">
        <w:rPr>
          <w:sz w:val="24"/>
          <w:szCs w:val="24"/>
        </w:rPr>
        <w:t>Coventry</w:t>
      </w:r>
      <w:r w:rsidR="00603856" w:rsidRPr="0097249A">
        <w:rPr>
          <w:sz w:val="24"/>
          <w:szCs w:val="24"/>
        </w:rPr>
        <w:t xml:space="preserve"> and visitors to the city</w:t>
      </w:r>
      <w:r w:rsidR="002228D5" w:rsidRPr="0097249A">
        <w:rPr>
          <w:sz w:val="24"/>
          <w:szCs w:val="24"/>
        </w:rPr>
        <w:t xml:space="preserve"> to explore and celebrate the creativity and cultural heritage of all its communities</w:t>
      </w:r>
      <w:r w:rsidR="002228D5" w:rsidRPr="00B06B07">
        <w:t>.</w:t>
      </w:r>
    </w:p>
    <w:p w14:paraId="7086DED2" w14:textId="77777777" w:rsidR="00B06B07" w:rsidRPr="00B06B07" w:rsidRDefault="00B06B07" w:rsidP="00B06B07">
      <w:pPr>
        <w:pStyle w:val="ListParagraph"/>
        <w:rPr>
          <w:rFonts w:cstheme="majorBidi"/>
          <w:sz w:val="26"/>
          <w:szCs w:val="26"/>
        </w:rPr>
      </w:pPr>
    </w:p>
    <w:p w14:paraId="596A14A2" w14:textId="1D7B67DD" w:rsidR="002228D5" w:rsidRPr="00D658CC" w:rsidRDefault="002228D5" w:rsidP="002228D5">
      <w:pPr>
        <w:pStyle w:val="ListParagraph"/>
        <w:numPr>
          <w:ilvl w:val="2"/>
          <w:numId w:val="1"/>
        </w:numPr>
        <w:rPr>
          <w:rFonts w:cstheme="majorBidi"/>
          <w:sz w:val="26"/>
          <w:szCs w:val="26"/>
        </w:rPr>
      </w:pPr>
      <w:r w:rsidRPr="00B06B07">
        <w:rPr>
          <w:rFonts w:cs="Arial"/>
          <w:sz w:val="24"/>
          <w:szCs w:val="24"/>
        </w:rPr>
        <w:t>The Trust's collections</w:t>
      </w:r>
      <w:r w:rsidR="007526AC">
        <w:rPr>
          <w:rFonts w:cs="Arial"/>
          <w:sz w:val="24"/>
          <w:szCs w:val="24"/>
        </w:rPr>
        <w:t xml:space="preserve"> of more than 230,000 objects and artefacts</w:t>
      </w:r>
      <w:r w:rsidRPr="00B06B07">
        <w:rPr>
          <w:rFonts w:cs="Arial"/>
          <w:sz w:val="24"/>
          <w:szCs w:val="24"/>
        </w:rPr>
        <w:t xml:space="preserve"> are at the heart of the organisation and play a central role to the activities undertaken by the museums</w:t>
      </w:r>
      <w:r w:rsidR="00603856" w:rsidRPr="00B06B07">
        <w:rPr>
          <w:rFonts w:cs="Arial"/>
          <w:sz w:val="24"/>
          <w:szCs w:val="24"/>
        </w:rPr>
        <w:t>, such as Exhibitions and Events, L</w:t>
      </w:r>
      <w:r w:rsidRPr="00B06B07">
        <w:rPr>
          <w:rFonts w:cs="Arial"/>
          <w:sz w:val="24"/>
          <w:szCs w:val="24"/>
        </w:rPr>
        <w:t xml:space="preserve">earning and </w:t>
      </w:r>
      <w:r w:rsidR="00603856" w:rsidRPr="00B06B07">
        <w:rPr>
          <w:rFonts w:cs="Arial"/>
          <w:sz w:val="24"/>
          <w:szCs w:val="24"/>
        </w:rPr>
        <w:t xml:space="preserve">Engagement, Corporate </w:t>
      </w:r>
      <w:r w:rsidR="00506C91">
        <w:rPr>
          <w:rFonts w:cs="Arial"/>
          <w:sz w:val="24"/>
          <w:szCs w:val="24"/>
        </w:rPr>
        <w:t>H</w:t>
      </w:r>
      <w:r w:rsidR="00603856" w:rsidRPr="00B06B07">
        <w:rPr>
          <w:rFonts w:cs="Arial"/>
          <w:sz w:val="24"/>
          <w:szCs w:val="24"/>
        </w:rPr>
        <w:t xml:space="preserve">ire, Marketing and Promotion. </w:t>
      </w:r>
      <w:r w:rsidRPr="00B06B07">
        <w:rPr>
          <w:rFonts w:cs="Arial"/>
          <w:sz w:val="24"/>
          <w:szCs w:val="24"/>
        </w:rPr>
        <w:t xml:space="preserve">They are its unique selling point and its </w:t>
      </w:r>
      <w:r w:rsidR="00506C91">
        <w:rPr>
          <w:rFonts w:cs="Arial"/>
          <w:sz w:val="24"/>
          <w:szCs w:val="24"/>
        </w:rPr>
        <w:t>‘</w:t>
      </w:r>
      <w:r w:rsidRPr="00B06B07">
        <w:rPr>
          <w:rFonts w:cs="Arial"/>
          <w:sz w:val="24"/>
          <w:szCs w:val="24"/>
        </w:rPr>
        <w:t>raison d-</w:t>
      </w:r>
      <w:proofErr w:type="spellStart"/>
      <w:r w:rsidRPr="00B06B07">
        <w:rPr>
          <w:rFonts w:cs="Arial"/>
          <w:sz w:val="24"/>
          <w:szCs w:val="24"/>
        </w:rPr>
        <w:t>etre</w:t>
      </w:r>
      <w:proofErr w:type="spellEnd"/>
      <w:r w:rsidR="00506C91">
        <w:rPr>
          <w:rFonts w:cs="Arial"/>
          <w:sz w:val="24"/>
          <w:szCs w:val="24"/>
        </w:rPr>
        <w:t>’</w:t>
      </w:r>
      <w:r w:rsidRPr="00B06B07">
        <w:rPr>
          <w:rFonts w:cs="Arial"/>
          <w:sz w:val="24"/>
          <w:szCs w:val="24"/>
        </w:rPr>
        <w:t xml:space="preserve">. Appropriate care and management of the collections underpin every aspect of museum activity and are essential to maximise their full potential. </w:t>
      </w:r>
    </w:p>
    <w:p w14:paraId="3C9C1852" w14:textId="76DC7F70" w:rsidR="002F2572" w:rsidRDefault="00B417C7" w:rsidP="0097249A">
      <w:pPr>
        <w:pStyle w:val="Heading2"/>
      </w:pPr>
      <w:bookmarkStart w:id="6" w:name="_Toc529173802"/>
      <w:r w:rsidRPr="00A235A3">
        <w:t>3.2</w:t>
      </w:r>
      <w:r w:rsidR="00CE3B0B" w:rsidRPr="00A235A3">
        <w:t xml:space="preserve">. </w:t>
      </w:r>
      <w:r w:rsidR="00475B8C">
        <w:t xml:space="preserve">    </w:t>
      </w:r>
      <w:r w:rsidR="00BC57DD" w:rsidRPr="00A235A3">
        <w:t>Coventry Transport Museum</w:t>
      </w:r>
      <w:bookmarkEnd w:id="6"/>
    </w:p>
    <w:p w14:paraId="004CE7D1" w14:textId="00A79660" w:rsidR="002F2572" w:rsidRPr="002F2572" w:rsidRDefault="00603856" w:rsidP="00CA1012">
      <w:pPr>
        <w:pStyle w:val="ListParagraph"/>
        <w:numPr>
          <w:ilvl w:val="2"/>
          <w:numId w:val="14"/>
        </w:numPr>
        <w:rPr>
          <w:sz w:val="24"/>
          <w:szCs w:val="24"/>
        </w:rPr>
      </w:pPr>
      <w:r w:rsidRPr="002F2572">
        <w:rPr>
          <w:sz w:val="24"/>
          <w:szCs w:val="24"/>
        </w:rPr>
        <w:t xml:space="preserve">The Transport Museum opened in 1980’s when the road transport collection </w:t>
      </w:r>
      <w:proofErr w:type="gramStart"/>
      <w:r w:rsidRPr="002F2572">
        <w:rPr>
          <w:sz w:val="24"/>
          <w:szCs w:val="24"/>
        </w:rPr>
        <w:t>out grew</w:t>
      </w:r>
      <w:proofErr w:type="gramEnd"/>
      <w:r w:rsidRPr="002F2572">
        <w:rPr>
          <w:sz w:val="24"/>
          <w:szCs w:val="24"/>
        </w:rPr>
        <w:t xml:space="preserve"> its then home, the Herbert Art Gallery &amp; Museum. </w:t>
      </w:r>
      <w:r w:rsidR="00A235A3" w:rsidRPr="002F2572">
        <w:rPr>
          <w:sz w:val="24"/>
          <w:szCs w:val="24"/>
        </w:rPr>
        <w:t xml:space="preserve">The museum is dedicated to collecting and exhibiting the products of a city that changed the transport </w:t>
      </w:r>
      <w:r w:rsidR="00A235A3" w:rsidRPr="002F2572">
        <w:rPr>
          <w:rFonts w:cs="AvenirNext-Regular"/>
          <w:sz w:val="24"/>
          <w:szCs w:val="24"/>
        </w:rPr>
        <w:t>world and focus</w:t>
      </w:r>
      <w:r w:rsidR="00506C91">
        <w:rPr>
          <w:rFonts w:cs="AvenirNext-Regular"/>
          <w:sz w:val="24"/>
          <w:szCs w:val="24"/>
        </w:rPr>
        <w:t>es</w:t>
      </w:r>
      <w:r w:rsidR="00A235A3" w:rsidRPr="002F2572">
        <w:rPr>
          <w:rFonts w:cs="AvenirNext-Regular"/>
          <w:sz w:val="24"/>
          <w:szCs w:val="24"/>
        </w:rPr>
        <w:t xml:space="preserve"> on the skills and innovation of its people; </w:t>
      </w:r>
      <w:proofErr w:type="gramStart"/>
      <w:r w:rsidR="00A235A3" w:rsidRPr="002F2572">
        <w:rPr>
          <w:rFonts w:cs="AvenirNext-Regular"/>
          <w:sz w:val="24"/>
          <w:szCs w:val="24"/>
        </w:rPr>
        <w:t>the majority of</w:t>
      </w:r>
      <w:proofErr w:type="gramEnd"/>
      <w:r w:rsidR="00A235A3" w:rsidRPr="002F2572">
        <w:rPr>
          <w:rFonts w:cs="AvenirNext-Regular"/>
          <w:sz w:val="24"/>
          <w:szCs w:val="24"/>
        </w:rPr>
        <w:t xml:space="preserve"> the collection is Coventry-built or has a strong connection with the city.</w:t>
      </w:r>
    </w:p>
    <w:p w14:paraId="5CA80967" w14:textId="77777777" w:rsidR="002F2572" w:rsidRPr="002F2572" w:rsidRDefault="002F2572" w:rsidP="002F2572">
      <w:pPr>
        <w:pStyle w:val="ListParagraph"/>
        <w:rPr>
          <w:sz w:val="24"/>
          <w:szCs w:val="24"/>
        </w:rPr>
      </w:pPr>
    </w:p>
    <w:p w14:paraId="4ADA474E" w14:textId="77777777" w:rsidR="002F2572" w:rsidRPr="002F2572" w:rsidRDefault="00A235A3" w:rsidP="00CA1012">
      <w:pPr>
        <w:pStyle w:val="ListParagraph"/>
        <w:numPr>
          <w:ilvl w:val="2"/>
          <w:numId w:val="14"/>
        </w:numPr>
        <w:rPr>
          <w:sz w:val="24"/>
          <w:szCs w:val="24"/>
        </w:rPr>
      </w:pPr>
      <w:r w:rsidRPr="002F2572">
        <w:rPr>
          <w:rFonts w:cs="AvenirNext-Regular"/>
          <w:sz w:val="24"/>
          <w:szCs w:val="24"/>
        </w:rPr>
        <w:t>The museum aims to educate and inspire visitors through the history and development of vehicle manufacturing in Coventry over the last 150-years: highlighting Coventry’s transport heritage and its central place in the British car industry. The museum has 14 exhibition spaces that tell the stories of the people that lived and worked in the city through the road transport vehicles they produced.</w:t>
      </w:r>
    </w:p>
    <w:p w14:paraId="7B7D3A12" w14:textId="77777777" w:rsidR="002F2572" w:rsidRPr="002F2572" w:rsidRDefault="002F2572" w:rsidP="002F2572">
      <w:pPr>
        <w:pStyle w:val="ListParagraph"/>
        <w:rPr>
          <w:rFonts w:cs="AvenirNext-Regular"/>
          <w:sz w:val="24"/>
          <w:szCs w:val="24"/>
        </w:rPr>
      </w:pPr>
    </w:p>
    <w:p w14:paraId="1A47FD2E" w14:textId="798CE642" w:rsidR="002F2572" w:rsidRPr="002F2572" w:rsidRDefault="005C6402" w:rsidP="00CA1012">
      <w:pPr>
        <w:pStyle w:val="ListParagraph"/>
        <w:numPr>
          <w:ilvl w:val="2"/>
          <w:numId w:val="14"/>
        </w:numPr>
        <w:rPr>
          <w:vanish/>
          <w:sz w:val="24"/>
          <w:szCs w:val="24"/>
        </w:rPr>
      </w:pPr>
      <w:r w:rsidRPr="002F2572">
        <w:rPr>
          <w:rFonts w:cs="AvenirNext-Regular"/>
          <w:sz w:val="24"/>
          <w:szCs w:val="24"/>
        </w:rPr>
        <w:t xml:space="preserve">The founding collection </w:t>
      </w:r>
      <w:r w:rsidR="003D78FC" w:rsidRPr="002F2572">
        <w:rPr>
          <w:rFonts w:cs="AvenirNext-Regular"/>
          <w:sz w:val="24"/>
          <w:szCs w:val="24"/>
        </w:rPr>
        <w:t>began</w:t>
      </w:r>
      <w:r w:rsidRPr="002F2572">
        <w:rPr>
          <w:rFonts w:cs="AvenirNext-Regular"/>
          <w:sz w:val="24"/>
          <w:szCs w:val="24"/>
        </w:rPr>
        <w:t xml:space="preserve"> with </w:t>
      </w:r>
      <w:r w:rsidR="003D78FC" w:rsidRPr="002F2572">
        <w:rPr>
          <w:rFonts w:cs="AvenirNext-Regular"/>
          <w:sz w:val="24"/>
          <w:szCs w:val="24"/>
        </w:rPr>
        <w:t>large cycle deposits</w:t>
      </w:r>
      <w:r w:rsidRPr="002F2572">
        <w:rPr>
          <w:rFonts w:cs="AvenirNext-Regular"/>
          <w:sz w:val="24"/>
          <w:szCs w:val="24"/>
        </w:rPr>
        <w:t xml:space="preserve"> and quickly began to include </w:t>
      </w:r>
      <w:r w:rsidR="003D78FC" w:rsidRPr="002F2572">
        <w:rPr>
          <w:rFonts w:cs="AvenirNext-Regular"/>
          <w:sz w:val="24"/>
          <w:szCs w:val="24"/>
        </w:rPr>
        <w:t>a vast array of motor</w:t>
      </w:r>
      <w:r w:rsidRPr="002F2572">
        <w:rPr>
          <w:rFonts w:cs="AvenirNext-Regular"/>
          <w:sz w:val="24"/>
          <w:szCs w:val="24"/>
        </w:rPr>
        <w:t xml:space="preserve"> </w:t>
      </w:r>
      <w:r w:rsidR="003D78FC" w:rsidRPr="002F2572">
        <w:rPr>
          <w:rFonts w:cs="AvenirNext-Regular"/>
          <w:sz w:val="24"/>
          <w:szCs w:val="24"/>
        </w:rPr>
        <w:t>vehicles</w:t>
      </w:r>
      <w:r w:rsidRPr="002F2572">
        <w:rPr>
          <w:rFonts w:cs="AvenirNext-Regular"/>
          <w:sz w:val="24"/>
          <w:szCs w:val="24"/>
        </w:rPr>
        <w:t xml:space="preserve">. As the </w:t>
      </w:r>
      <w:r w:rsidR="003D78FC" w:rsidRPr="002F2572">
        <w:rPr>
          <w:rFonts w:cs="AvenirNext-Regular"/>
          <w:sz w:val="24"/>
          <w:szCs w:val="24"/>
        </w:rPr>
        <w:t xml:space="preserve">full </w:t>
      </w:r>
      <w:r w:rsidRPr="002F2572">
        <w:rPr>
          <w:rFonts w:cs="AvenirNext-Regular"/>
          <w:sz w:val="24"/>
          <w:szCs w:val="24"/>
        </w:rPr>
        <w:t xml:space="preserve">story of </w:t>
      </w:r>
      <w:r w:rsidR="003D78FC" w:rsidRPr="002F2572">
        <w:rPr>
          <w:rFonts w:cs="AvenirNext-Regular"/>
          <w:sz w:val="24"/>
          <w:szCs w:val="24"/>
        </w:rPr>
        <w:t>C</w:t>
      </w:r>
      <w:r w:rsidRPr="002F2572">
        <w:rPr>
          <w:rFonts w:cs="AvenirNext-Regular"/>
          <w:sz w:val="24"/>
          <w:szCs w:val="24"/>
        </w:rPr>
        <w:t xml:space="preserve">oventry’s manufacturing past began to grow </w:t>
      </w:r>
      <w:r w:rsidR="003D78FC" w:rsidRPr="002F2572">
        <w:rPr>
          <w:rFonts w:cs="AvenirNext-Regular"/>
          <w:sz w:val="24"/>
          <w:szCs w:val="24"/>
        </w:rPr>
        <w:t xml:space="preserve">through the collections a shift in focus began to move away from technical and general Road Transport to a </w:t>
      </w:r>
      <w:proofErr w:type="gramStart"/>
      <w:r w:rsidR="003D78FC" w:rsidRPr="002F2572">
        <w:rPr>
          <w:rFonts w:cs="AvenirNext-Regular"/>
          <w:sz w:val="24"/>
          <w:szCs w:val="24"/>
        </w:rPr>
        <w:t>core collection</w:t>
      </w:r>
      <w:r w:rsidR="002F2572" w:rsidRPr="002F2572">
        <w:rPr>
          <w:rFonts w:cs="AvenirNext-Regular"/>
          <w:sz w:val="24"/>
          <w:szCs w:val="24"/>
        </w:rPr>
        <w:t>s</w:t>
      </w:r>
      <w:proofErr w:type="gramEnd"/>
      <w:r w:rsidR="002F2572" w:rsidRPr="002F2572">
        <w:rPr>
          <w:rFonts w:cs="AvenirNext-Regular"/>
          <w:sz w:val="24"/>
          <w:szCs w:val="24"/>
        </w:rPr>
        <w:t xml:space="preserve"> relating directly to Coventry.</w:t>
      </w:r>
    </w:p>
    <w:p w14:paraId="2D6A74BA" w14:textId="77777777" w:rsidR="002F2572" w:rsidRDefault="002F2572" w:rsidP="002F2572">
      <w:pPr>
        <w:autoSpaceDE w:val="0"/>
        <w:autoSpaceDN w:val="0"/>
        <w:adjustRightInd w:val="0"/>
        <w:spacing w:after="0" w:line="240" w:lineRule="auto"/>
        <w:rPr>
          <w:rFonts w:cs="AvenirNext-Regular"/>
          <w:sz w:val="24"/>
          <w:szCs w:val="24"/>
        </w:rPr>
      </w:pPr>
    </w:p>
    <w:p w14:paraId="680CDC0F" w14:textId="77777777" w:rsidR="002F2572" w:rsidRDefault="002F2572" w:rsidP="002F2572">
      <w:pPr>
        <w:autoSpaceDE w:val="0"/>
        <w:autoSpaceDN w:val="0"/>
        <w:adjustRightInd w:val="0"/>
        <w:spacing w:after="0" w:line="240" w:lineRule="auto"/>
        <w:rPr>
          <w:rFonts w:cs="AvenirNext-Regular"/>
          <w:sz w:val="24"/>
          <w:szCs w:val="24"/>
        </w:rPr>
      </w:pPr>
    </w:p>
    <w:p w14:paraId="62BE2F84" w14:textId="04C8774A" w:rsidR="00BA0FDE" w:rsidRPr="002F2572" w:rsidRDefault="00BA0FDE" w:rsidP="00CA1012">
      <w:pPr>
        <w:pStyle w:val="ListParagraph"/>
        <w:numPr>
          <w:ilvl w:val="2"/>
          <w:numId w:val="14"/>
        </w:numPr>
        <w:autoSpaceDE w:val="0"/>
        <w:autoSpaceDN w:val="0"/>
        <w:adjustRightInd w:val="0"/>
        <w:spacing w:after="0" w:line="240" w:lineRule="auto"/>
        <w:rPr>
          <w:sz w:val="24"/>
          <w:szCs w:val="24"/>
        </w:rPr>
      </w:pPr>
      <w:r w:rsidRPr="002F2572">
        <w:rPr>
          <w:rFonts w:cs="AvenirNext-Regular"/>
          <w:sz w:val="24"/>
          <w:szCs w:val="24"/>
        </w:rPr>
        <w:t>In June 2015, a £9.5 million redevelopment of Coventry T</w:t>
      </w:r>
      <w:r w:rsidR="00A235A3" w:rsidRPr="002F2572">
        <w:rPr>
          <w:rFonts w:cs="AvenirNext-Regular"/>
          <w:sz w:val="24"/>
          <w:szCs w:val="24"/>
        </w:rPr>
        <w:t xml:space="preserve">ransport Museum was completed, </w:t>
      </w:r>
      <w:r w:rsidRPr="002F2572">
        <w:rPr>
          <w:rFonts w:cs="AvenirNext-Regular"/>
          <w:sz w:val="24"/>
          <w:szCs w:val="24"/>
        </w:rPr>
        <w:t xml:space="preserve">which has transformed 13 of its 14 exhibition spaces, including a new permanent World </w:t>
      </w:r>
      <w:r w:rsidR="00A235A3" w:rsidRPr="002F2572">
        <w:rPr>
          <w:rFonts w:cs="AvenirNext-Regular"/>
          <w:sz w:val="24"/>
          <w:szCs w:val="24"/>
        </w:rPr>
        <w:t>Land Speed</w:t>
      </w:r>
      <w:r w:rsidRPr="002F2572">
        <w:rPr>
          <w:rFonts w:cs="AvenirNext-Regular"/>
          <w:sz w:val="24"/>
          <w:szCs w:val="24"/>
        </w:rPr>
        <w:t xml:space="preserve"> Record Exhibition. The redevelopment also include</w:t>
      </w:r>
      <w:r w:rsidR="00A235A3" w:rsidRPr="002F2572">
        <w:rPr>
          <w:rFonts w:cs="AvenirNext-Regular"/>
          <w:sz w:val="24"/>
          <w:szCs w:val="24"/>
        </w:rPr>
        <w:t xml:space="preserve">d the creation of expanded and </w:t>
      </w:r>
      <w:r w:rsidRPr="002F2572">
        <w:rPr>
          <w:rFonts w:cs="AvenirNext-Regular"/>
          <w:sz w:val="24"/>
          <w:szCs w:val="24"/>
        </w:rPr>
        <w:t>redeveloped learning spaces and conference spaces, a tempor</w:t>
      </w:r>
      <w:r w:rsidR="00A235A3" w:rsidRPr="002F2572">
        <w:rPr>
          <w:rFonts w:cs="AvenirNext-Regular"/>
          <w:sz w:val="24"/>
          <w:szCs w:val="24"/>
        </w:rPr>
        <w:t xml:space="preserve">ary exhibition gallery, plus a </w:t>
      </w:r>
      <w:r w:rsidRPr="002F2572">
        <w:rPr>
          <w:rFonts w:cs="AvenirNext-Regular"/>
          <w:sz w:val="24"/>
          <w:szCs w:val="24"/>
        </w:rPr>
        <w:t>new front entrance and retail site. Coventry Transport Museu</w:t>
      </w:r>
      <w:r w:rsidR="00A235A3" w:rsidRPr="002F2572">
        <w:rPr>
          <w:rFonts w:cs="AvenirNext-Regular"/>
          <w:sz w:val="24"/>
          <w:szCs w:val="24"/>
        </w:rPr>
        <w:t xml:space="preserve">m’s internationally recognised </w:t>
      </w:r>
      <w:r w:rsidRPr="002F2572">
        <w:rPr>
          <w:rFonts w:cs="AvenirNext-Regular"/>
          <w:sz w:val="24"/>
          <w:szCs w:val="24"/>
        </w:rPr>
        <w:t>and Designated Collection has been redisplayed within a radi</w:t>
      </w:r>
      <w:r w:rsidR="00A235A3" w:rsidRPr="002F2572">
        <w:rPr>
          <w:rFonts w:cs="AvenirNext-Regular"/>
          <w:sz w:val="24"/>
          <w:szCs w:val="24"/>
        </w:rPr>
        <w:t xml:space="preserve">cally redefined and redesigned </w:t>
      </w:r>
      <w:r w:rsidRPr="002F2572">
        <w:rPr>
          <w:rFonts w:cs="AvenirNext-Regular"/>
          <w:sz w:val="24"/>
          <w:szCs w:val="24"/>
        </w:rPr>
        <w:t>layout.</w:t>
      </w:r>
      <w:r w:rsidRPr="002F2572">
        <w:rPr>
          <w:sz w:val="24"/>
          <w:szCs w:val="24"/>
        </w:rPr>
        <w:t xml:space="preserve"> </w:t>
      </w:r>
    </w:p>
    <w:p w14:paraId="34DC66E1" w14:textId="77777777" w:rsidR="00A235A3" w:rsidRPr="00A235A3" w:rsidRDefault="00A235A3" w:rsidP="00BA0FDE">
      <w:pPr>
        <w:autoSpaceDE w:val="0"/>
        <w:autoSpaceDN w:val="0"/>
        <w:adjustRightInd w:val="0"/>
        <w:spacing w:after="0" w:line="240" w:lineRule="auto"/>
        <w:rPr>
          <w:rFonts w:cs="AvenirNext-Regular"/>
          <w:sz w:val="24"/>
          <w:szCs w:val="24"/>
        </w:rPr>
      </w:pPr>
    </w:p>
    <w:p w14:paraId="4C1C64D2" w14:textId="5AA2A99B" w:rsidR="002F2572" w:rsidRPr="00475B8C" w:rsidRDefault="00A235A3" w:rsidP="00475B8C">
      <w:pPr>
        <w:pStyle w:val="Heading2"/>
      </w:pPr>
      <w:bookmarkStart w:id="7" w:name="_Toc529173803"/>
      <w:r>
        <w:t>3</w:t>
      </w:r>
      <w:r w:rsidR="00BA0FDE">
        <w:t xml:space="preserve">.3. </w:t>
      </w:r>
      <w:r w:rsidR="00475B8C">
        <w:t xml:space="preserve">    </w:t>
      </w:r>
      <w:r w:rsidR="00BA0FDE">
        <w:t>The</w:t>
      </w:r>
      <w:r w:rsidR="00BC57DD">
        <w:t xml:space="preserve"> Herbert Art Gallery </w:t>
      </w:r>
      <w:r>
        <w:t>&amp;</w:t>
      </w:r>
      <w:r w:rsidR="00BC57DD">
        <w:t xml:space="preserve"> Museum</w:t>
      </w:r>
      <w:bookmarkEnd w:id="7"/>
    </w:p>
    <w:p w14:paraId="46303EF9" w14:textId="77777777" w:rsidR="002F2572" w:rsidRDefault="00BA0FDE" w:rsidP="00CA1012">
      <w:pPr>
        <w:pStyle w:val="ListParagraph"/>
        <w:numPr>
          <w:ilvl w:val="2"/>
          <w:numId w:val="15"/>
        </w:numPr>
        <w:rPr>
          <w:rFonts w:cs="AvenirNext-Regular"/>
          <w:sz w:val="24"/>
          <w:szCs w:val="24"/>
        </w:rPr>
      </w:pPr>
      <w:r w:rsidRPr="002F2572">
        <w:rPr>
          <w:sz w:val="24"/>
          <w:szCs w:val="24"/>
        </w:rPr>
        <w:t xml:space="preserve">The Herbert Art Gallery </w:t>
      </w:r>
      <w:r w:rsidR="00A235A3" w:rsidRPr="002F2572">
        <w:rPr>
          <w:sz w:val="24"/>
          <w:szCs w:val="24"/>
        </w:rPr>
        <w:t>&amp;</w:t>
      </w:r>
      <w:r w:rsidRPr="002F2572">
        <w:rPr>
          <w:sz w:val="24"/>
          <w:szCs w:val="24"/>
        </w:rPr>
        <w:t xml:space="preserve"> Museum is named after Sir Alfred </w:t>
      </w:r>
      <w:r w:rsidR="00A235A3" w:rsidRPr="002F2572">
        <w:rPr>
          <w:sz w:val="24"/>
          <w:szCs w:val="24"/>
        </w:rPr>
        <w:t xml:space="preserve">Herbert, a local industrialist </w:t>
      </w:r>
      <w:r w:rsidRPr="002F2572">
        <w:rPr>
          <w:sz w:val="24"/>
          <w:szCs w:val="24"/>
        </w:rPr>
        <w:t>who founded what was at one time the world’s largest m</w:t>
      </w:r>
      <w:r w:rsidR="00A235A3" w:rsidRPr="002F2572">
        <w:rPr>
          <w:sz w:val="24"/>
          <w:szCs w:val="24"/>
        </w:rPr>
        <w:t xml:space="preserve">achine tool making company. In </w:t>
      </w:r>
      <w:r w:rsidRPr="002F2572">
        <w:rPr>
          <w:sz w:val="24"/>
          <w:szCs w:val="24"/>
        </w:rPr>
        <w:t xml:space="preserve">1938, Sir Alfred donated £100,000 to the City of Coventry to pay </w:t>
      </w:r>
      <w:r w:rsidR="00A235A3" w:rsidRPr="002F2572">
        <w:rPr>
          <w:sz w:val="24"/>
          <w:szCs w:val="24"/>
        </w:rPr>
        <w:t xml:space="preserve">for the construction of an Art </w:t>
      </w:r>
      <w:r w:rsidRPr="002F2572">
        <w:rPr>
          <w:sz w:val="24"/>
          <w:szCs w:val="24"/>
        </w:rPr>
        <w:t xml:space="preserve">Gallery and Museum. Building work had started in 1939 but </w:t>
      </w:r>
      <w:r w:rsidR="00A235A3" w:rsidRPr="002F2572">
        <w:rPr>
          <w:sz w:val="24"/>
          <w:szCs w:val="24"/>
        </w:rPr>
        <w:t xml:space="preserve">by the end of the war Coventry </w:t>
      </w:r>
      <w:r w:rsidRPr="002F2572">
        <w:rPr>
          <w:sz w:val="24"/>
          <w:szCs w:val="24"/>
        </w:rPr>
        <w:t>lay in ruins and work on the gallery was put on hold, although the basement was converted to a temporary art gallery in 1949.</w:t>
      </w:r>
      <w:r w:rsidR="00286B1B" w:rsidRPr="002F2572">
        <w:rPr>
          <w:sz w:val="24"/>
          <w:szCs w:val="24"/>
        </w:rPr>
        <w:t xml:space="preserve"> </w:t>
      </w:r>
      <w:r w:rsidR="00286B1B" w:rsidRPr="002F2572">
        <w:rPr>
          <w:rFonts w:cs="AvenirNext-Regular"/>
          <w:sz w:val="24"/>
          <w:szCs w:val="24"/>
        </w:rPr>
        <w:t>In 1954 Sir Alfred was finally able to lay the foundation stone of the new building, but sadly did not live to see its completion which finally opened on 9th March 1960.</w:t>
      </w:r>
    </w:p>
    <w:p w14:paraId="2471270D" w14:textId="77777777" w:rsidR="002F2572" w:rsidRDefault="002F2572" w:rsidP="002F2572">
      <w:pPr>
        <w:pStyle w:val="ListParagraph"/>
        <w:rPr>
          <w:rFonts w:cs="AvenirNext-Regular"/>
          <w:sz w:val="24"/>
          <w:szCs w:val="24"/>
        </w:rPr>
      </w:pPr>
    </w:p>
    <w:p w14:paraId="2E2CA3A7" w14:textId="77777777" w:rsidR="002F2572" w:rsidRDefault="00286B1B" w:rsidP="00CA1012">
      <w:pPr>
        <w:pStyle w:val="ListParagraph"/>
        <w:numPr>
          <w:ilvl w:val="2"/>
          <w:numId w:val="15"/>
        </w:numPr>
        <w:rPr>
          <w:rFonts w:cs="AvenirNext-Regular"/>
          <w:sz w:val="24"/>
          <w:szCs w:val="24"/>
        </w:rPr>
      </w:pPr>
      <w:r w:rsidRPr="002F2572">
        <w:rPr>
          <w:rFonts w:cs="AvenirNext-Regular"/>
          <w:sz w:val="24"/>
          <w:szCs w:val="24"/>
        </w:rPr>
        <w:t xml:space="preserve">The Herbert collections reflect the rich </w:t>
      </w:r>
      <w:r w:rsidR="00D1666C" w:rsidRPr="002F2572">
        <w:rPr>
          <w:rFonts w:cs="AvenirNext-Regular"/>
          <w:sz w:val="24"/>
          <w:szCs w:val="24"/>
        </w:rPr>
        <w:t>cultural heritage</w:t>
      </w:r>
      <w:r w:rsidRPr="002F2572">
        <w:rPr>
          <w:rFonts w:cs="AvenirNext-Regular"/>
          <w:sz w:val="24"/>
          <w:szCs w:val="24"/>
        </w:rPr>
        <w:t xml:space="preserve"> of Coventry, exploring the </w:t>
      </w:r>
      <w:r w:rsidR="00D1666C" w:rsidRPr="002F2572">
        <w:rPr>
          <w:rFonts w:cs="AvenirNext-Regular"/>
          <w:sz w:val="24"/>
          <w:szCs w:val="24"/>
        </w:rPr>
        <w:t xml:space="preserve">history </w:t>
      </w:r>
      <w:r w:rsidRPr="002F2572">
        <w:rPr>
          <w:rFonts w:cs="AvenirNext-Regular"/>
          <w:sz w:val="24"/>
          <w:szCs w:val="24"/>
        </w:rPr>
        <w:t>of the people, places and events that constitute the city today. It has significant archaeology, social and industrial history, natural sciences and visual art collections.</w:t>
      </w:r>
    </w:p>
    <w:p w14:paraId="675AE0DB" w14:textId="77777777" w:rsidR="002F2572" w:rsidRDefault="002F2572" w:rsidP="002F2572">
      <w:pPr>
        <w:pStyle w:val="ListParagraph"/>
        <w:rPr>
          <w:rFonts w:cs="AvenirNext-Regular"/>
          <w:sz w:val="24"/>
          <w:szCs w:val="24"/>
        </w:rPr>
      </w:pPr>
    </w:p>
    <w:p w14:paraId="3EBF427B" w14:textId="77777777" w:rsidR="002F2572" w:rsidRPr="002F2572" w:rsidRDefault="00286B1B" w:rsidP="00CA1012">
      <w:pPr>
        <w:pStyle w:val="ListParagraph"/>
        <w:numPr>
          <w:ilvl w:val="2"/>
          <w:numId w:val="15"/>
        </w:numPr>
        <w:rPr>
          <w:rFonts w:cs="AvenirNext-Regular"/>
          <w:sz w:val="24"/>
          <w:szCs w:val="24"/>
        </w:rPr>
      </w:pPr>
      <w:r w:rsidRPr="002F2572">
        <w:rPr>
          <w:rFonts w:cs="AvenirNext-Regular"/>
          <w:sz w:val="24"/>
          <w:szCs w:val="24"/>
        </w:rPr>
        <w:t>The site also contains Coventry City archives collections; which includes a large</w:t>
      </w:r>
      <w:r w:rsidR="00D1666C" w:rsidRPr="002F2572">
        <w:rPr>
          <w:rFonts w:cs="AvenirNext-Regular"/>
          <w:sz w:val="24"/>
          <w:szCs w:val="24"/>
        </w:rPr>
        <w:t xml:space="preserve"> </w:t>
      </w:r>
      <w:r w:rsidRPr="002F2572">
        <w:rPr>
          <w:rFonts w:cs="AvenirNext-Regular"/>
          <w:sz w:val="24"/>
          <w:szCs w:val="24"/>
        </w:rPr>
        <w:t>photographic collection and oral history recordings</w:t>
      </w:r>
      <w:r w:rsidRPr="002F2572">
        <w:rPr>
          <w:rFonts w:ascii="AvenirNext-Regular" w:hAnsi="AvenirNext-Regular" w:cs="AvenirNext-Regular"/>
          <w:sz w:val="20"/>
          <w:szCs w:val="20"/>
        </w:rPr>
        <w:t>.</w:t>
      </w:r>
    </w:p>
    <w:p w14:paraId="4CB48726" w14:textId="77777777" w:rsidR="002F2572" w:rsidRPr="002F2572" w:rsidRDefault="002F2572" w:rsidP="002F2572">
      <w:pPr>
        <w:pStyle w:val="ListParagraph"/>
        <w:rPr>
          <w:rFonts w:cs="AvenirNext-Regular"/>
          <w:sz w:val="24"/>
          <w:szCs w:val="24"/>
        </w:rPr>
      </w:pPr>
    </w:p>
    <w:p w14:paraId="4A9CC3D6" w14:textId="773AA702" w:rsidR="00475B8C" w:rsidRDefault="00BA0FDE" w:rsidP="006E0C73">
      <w:pPr>
        <w:pStyle w:val="ListParagraph"/>
        <w:numPr>
          <w:ilvl w:val="2"/>
          <w:numId w:val="15"/>
        </w:numPr>
        <w:autoSpaceDE w:val="0"/>
        <w:autoSpaceDN w:val="0"/>
        <w:adjustRightInd w:val="0"/>
        <w:spacing w:after="0" w:line="240" w:lineRule="auto"/>
      </w:pPr>
      <w:r w:rsidRPr="00D658CC">
        <w:rPr>
          <w:rFonts w:cs="AvenirNext-Regular"/>
          <w:sz w:val="24"/>
          <w:szCs w:val="24"/>
        </w:rPr>
        <w:t>A £20 million transformation and extension</w:t>
      </w:r>
      <w:r w:rsidR="00FA4E0C" w:rsidRPr="00D658CC">
        <w:rPr>
          <w:rFonts w:cs="AvenirNext-Regular"/>
          <w:sz w:val="24"/>
          <w:szCs w:val="24"/>
        </w:rPr>
        <w:t xml:space="preserve"> </w:t>
      </w:r>
      <w:r w:rsidRPr="00D658CC">
        <w:rPr>
          <w:rFonts w:cs="AvenirNext-Regular"/>
          <w:sz w:val="24"/>
          <w:szCs w:val="24"/>
        </w:rPr>
        <w:t>were completed in October 2008, jointly funded by the European Regional</w:t>
      </w:r>
      <w:r w:rsidR="00FA4E0C" w:rsidRPr="00D658CC">
        <w:rPr>
          <w:rFonts w:cs="AvenirNext-Regular"/>
          <w:sz w:val="24"/>
          <w:szCs w:val="24"/>
        </w:rPr>
        <w:t xml:space="preserve"> </w:t>
      </w:r>
      <w:r w:rsidRPr="00D658CC">
        <w:rPr>
          <w:rFonts w:cs="AvenirNext-Regular"/>
          <w:sz w:val="24"/>
          <w:szCs w:val="24"/>
        </w:rPr>
        <w:t>Development Fund, Heritage Lottery Fund Renaissance West Midlands, the</w:t>
      </w:r>
      <w:r w:rsidR="00FA4E0C" w:rsidRPr="00D658CC">
        <w:rPr>
          <w:rFonts w:cs="AvenirNext-Regular"/>
          <w:sz w:val="24"/>
          <w:szCs w:val="24"/>
        </w:rPr>
        <w:t xml:space="preserve"> </w:t>
      </w:r>
      <w:r w:rsidRPr="00D658CC">
        <w:rPr>
          <w:rFonts w:cs="AvenirNext-Regular"/>
          <w:sz w:val="24"/>
          <w:szCs w:val="24"/>
        </w:rPr>
        <w:t>Department for Cu</w:t>
      </w:r>
      <w:r w:rsidR="00D1666C" w:rsidRPr="00D658CC">
        <w:rPr>
          <w:rFonts w:cs="AvenirNext-Regular"/>
          <w:sz w:val="24"/>
          <w:szCs w:val="24"/>
        </w:rPr>
        <w:t xml:space="preserve">lture Media and Sport, Wolfson </w:t>
      </w:r>
      <w:r w:rsidRPr="00D658CC">
        <w:rPr>
          <w:rFonts w:cs="AvenirNext-Regular"/>
          <w:sz w:val="24"/>
          <w:szCs w:val="24"/>
        </w:rPr>
        <w:t>Foundation Fund, Advantage</w:t>
      </w:r>
      <w:r w:rsidR="00FA4E0C" w:rsidRPr="00D658CC">
        <w:rPr>
          <w:rFonts w:cs="AvenirNext-Regular"/>
          <w:sz w:val="24"/>
          <w:szCs w:val="24"/>
        </w:rPr>
        <w:t xml:space="preserve"> </w:t>
      </w:r>
      <w:r w:rsidRPr="00D658CC">
        <w:rPr>
          <w:rFonts w:cs="AvenirNext-Regular"/>
          <w:sz w:val="24"/>
          <w:szCs w:val="24"/>
        </w:rPr>
        <w:t>West Midlands, English Heritage and Coventry City Council.</w:t>
      </w:r>
    </w:p>
    <w:p w14:paraId="3D74F30B" w14:textId="77777777" w:rsidR="00475B8C" w:rsidRPr="00BA0FDE" w:rsidRDefault="00475B8C" w:rsidP="00475B8C">
      <w:pPr>
        <w:pStyle w:val="ListParagraph"/>
        <w:autoSpaceDE w:val="0"/>
        <w:autoSpaceDN w:val="0"/>
        <w:adjustRightInd w:val="0"/>
        <w:spacing w:after="0" w:line="240" w:lineRule="auto"/>
      </w:pPr>
    </w:p>
    <w:p w14:paraId="56913C89" w14:textId="77777777" w:rsidR="00BA0FDE" w:rsidRPr="00BA0FDE" w:rsidRDefault="00BA0FDE" w:rsidP="00CA1012">
      <w:pPr>
        <w:pStyle w:val="ListParagraph"/>
        <w:numPr>
          <w:ilvl w:val="0"/>
          <w:numId w:val="10"/>
        </w:numPr>
        <w:rPr>
          <w:vanish/>
        </w:rPr>
      </w:pPr>
    </w:p>
    <w:p w14:paraId="1CCC2A8A" w14:textId="77777777" w:rsidR="00BA0FDE" w:rsidRPr="00BA0FDE" w:rsidRDefault="00BA0FDE" w:rsidP="00CA1012">
      <w:pPr>
        <w:pStyle w:val="ListParagraph"/>
        <w:numPr>
          <w:ilvl w:val="0"/>
          <w:numId w:val="10"/>
        </w:numPr>
        <w:rPr>
          <w:vanish/>
        </w:rPr>
      </w:pPr>
    </w:p>
    <w:p w14:paraId="5F88B0A5" w14:textId="77777777" w:rsidR="00BA0FDE" w:rsidRPr="00BA0FDE" w:rsidRDefault="00BA0FDE" w:rsidP="00CA1012">
      <w:pPr>
        <w:pStyle w:val="ListParagraph"/>
        <w:numPr>
          <w:ilvl w:val="1"/>
          <w:numId w:val="10"/>
        </w:numPr>
        <w:rPr>
          <w:vanish/>
        </w:rPr>
      </w:pPr>
    </w:p>
    <w:p w14:paraId="19ED92D8" w14:textId="77777777" w:rsidR="00BA0FDE" w:rsidRPr="00BA0FDE" w:rsidRDefault="00BA0FDE" w:rsidP="00CA1012">
      <w:pPr>
        <w:pStyle w:val="ListParagraph"/>
        <w:numPr>
          <w:ilvl w:val="1"/>
          <w:numId w:val="10"/>
        </w:numPr>
        <w:rPr>
          <w:vanish/>
        </w:rPr>
      </w:pPr>
    </w:p>
    <w:p w14:paraId="4A272755" w14:textId="77777777" w:rsidR="00BA0FDE" w:rsidRPr="00BA0FDE" w:rsidRDefault="00BA0FDE" w:rsidP="00CA1012">
      <w:pPr>
        <w:pStyle w:val="ListParagraph"/>
        <w:numPr>
          <w:ilvl w:val="1"/>
          <w:numId w:val="10"/>
        </w:numPr>
        <w:rPr>
          <w:vanish/>
        </w:rPr>
      </w:pPr>
    </w:p>
    <w:p w14:paraId="33C2C15C" w14:textId="5E493C67" w:rsidR="002F2572" w:rsidRPr="002F2572" w:rsidRDefault="00475B8C" w:rsidP="0097249A">
      <w:pPr>
        <w:pStyle w:val="Heading2"/>
        <w:numPr>
          <w:ilvl w:val="1"/>
          <w:numId w:val="15"/>
        </w:numPr>
      </w:pPr>
      <w:r>
        <w:t xml:space="preserve">   </w:t>
      </w:r>
      <w:bookmarkStart w:id="8" w:name="_Toc529173804"/>
      <w:r w:rsidR="00BC57DD">
        <w:t>The Lunt Roman For</w:t>
      </w:r>
      <w:r w:rsidR="0097249A">
        <w:t>t</w:t>
      </w:r>
      <w:bookmarkEnd w:id="8"/>
    </w:p>
    <w:p w14:paraId="0031AD04" w14:textId="77777777" w:rsidR="002F2572" w:rsidRDefault="00A1725D" w:rsidP="00CA1012">
      <w:pPr>
        <w:pStyle w:val="ListParagraph"/>
        <w:numPr>
          <w:ilvl w:val="2"/>
          <w:numId w:val="15"/>
        </w:numPr>
        <w:autoSpaceDE w:val="0"/>
        <w:autoSpaceDN w:val="0"/>
        <w:adjustRightInd w:val="0"/>
        <w:spacing w:after="0" w:line="240" w:lineRule="auto"/>
        <w:rPr>
          <w:rFonts w:cs="AvenirNext-Regular"/>
          <w:sz w:val="24"/>
          <w:szCs w:val="24"/>
        </w:rPr>
      </w:pPr>
      <w:r w:rsidRPr="002F2572">
        <w:rPr>
          <w:rFonts w:cs="AvenirNext-Regular"/>
          <w:sz w:val="24"/>
          <w:szCs w:val="24"/>
        </w:rPr>
        <w:t xml:space="preserve">The Lunt Roman Fort was established in AD 60 </w:t>
      </w:r>
      <w:proofErr w:type="gramStart"/>
      <w:r w:rsidR="00924B8C" w:rsidRPr="002F2572">
        <w:rPr>
          <w:rFonts w:cs="AvenirNext-Regular"/>
          <w:sz w:val="24"/>
          <w:szCs w:val="24"/>
        </w:rPr>
        <w:t xml:space="preserve">is located </w:t>
      </w:r>
      <w:r w:rsidRPr="002F2572">
        <w:rPr>
          <w:rFonts w:cs="AvenirNext-Regular"/>
          <w:sz w:val="24"/>
          <w:szCs w:val="24"/>
        </w:rPr>
        <w:t>in</w:t>
      </w:r>
      <w:proofErr w:type="gramEnd"/>
      <w:r w:rsidRPr="002F2572">
        <w:rPr>
          <w:rFonts w:cs="AvenirNext-Regular"/>
          <w:sz w:val="24"/>
          <w:szCs w:val="24"/>
        </w:rPr>
        <w:t xml:space="preserve"> </w:t>
      </w:r>
      <w:proofErr w:type="spellStart"/>
      <w:r w:rsidRPr="002F2572">
        <w:rPr>
          <w:rFonts w:cs="AvenirNext-Regular"/>
          <w:sz w:val="24"/>
          <w:szCs w:val="24"/>
        </w:rPr>
        <w:t>Baginton</w:t>
      </w:r>
      <w:proofErr w:type="spellEnd"/>
      <w:r w:rsidRPr="002F2572">
        <w:rPr>
          <w:rFonts w:cs="AvenirNext-Regular"/>
          <w:sz w:val="24"/>
          <w:szCs w:val="24"/>
        </w:rPr>
        <w:t>, about 3 miles from</w:t>
      </w:r>
      <w:r w:rsidR="00D1666C" w:rsidRPr="002F2572">
        <w:rPr>
          <w:rFonts w:cs="AvenirNext-Regular"/>
          <w:sz w:val="24"/>
          <w:szCs w:val="24"/>
        </w:rPr>
        <w:t xml:space="preserve"> </w:t>
      </w:r>
      <w:r w:rsidRPr="002F2572">
        <w:rPr>
          <w:rFonts w:cs="AvenirNext-Regular"/>
          <w:sz w:val="24"/>
          <w:szCs w:val="24"/>
        </w:rPr>
        <w:t xml:space="preserve">Coventry </w:t>
      </w:r>
      <w:r w:rsidR="00D1666C" w:rsidRPr="002F2572">
        <w:rPr>
          <w:rFonts w:cs="AvenirNext-Regular"/>
          <w:sz w:val="24"/>
          <w:szCs w:val="24"/>
        </w:rPr>
        <w:t>C</w:t>
      </w:r>
      <w:r w:rsidRPr="002F2572">
        <w:rPr>
          <w:rFonts w:cs="AvenirNext-Regular"/>
          <w:sz w:val="24"/>
          <w:szCs w:val="24"/>
        </w:rPr>
        <w:t xml:space="preserve">ity centre. </w:t>
      </w:r>
      <w:r w:rsidR="00D1666C" w:rsidRPr="002F2572">
        <w:rPr>
          <w:rFonts w:cs="AvenirNext-Regular"/>
          <w:sz w:val="24"/>
          <w:szCs w:val="24"/>
        </w:rPr>
        <w:t xml:space="preserve">The Lunt Roman Fort was originally built in response to the Boudican Revolt but was only occupied for 20 years. </w:t>
      </w:r>
    </w:p>
    <w:p w14:paraId="4FE7230C" w14:textId="77777777" w:rsidR="002F2572" w:rsidRDefault="002F2572" w:rsidP="002F2572">
      <w:pPr>
        <w:pStyle w:val="ListParagraph"/>
        <w:autoSpaceDE w:val="0"/>
        <w:autoSpaceDN w:val="0"/>
        <w:adjustRightInd w:val="0"/>
        <w:spacing w:after="0" w:line="240" w:lineRule="auto"/>
        <w:rPr>
          <w:rFonts w:cs="AvenirNext-Regular"/>
          <w:sz w:val="24"/>
          <w:szCs w:val="24"/>
        </w:rPr>
      </w:pPr>
    </w:p>
    <w:p w14:paraId="1D97F059" w14:textId="3B11B8D2" w:rsidR="002F2572" w:rsidRDefault="00A1725D" w:rsidP="00CA1012">
      <w:pPr>
        <w:pStyle w:val="ListParagraph"/>
        <w:numPr>
          <w:ilvl w:val="2"/>
          <w:numId w:val="15"/>
        </w:numPr>
        <w:autoSpaceDE w:val="0"/>
        <w:autoSpaceDN w:val="0"/>
        <w:adjustRightInd w:val="0"/>
        <w:spacing w:after="0" w:line="240" w:lineRule="auto"/>
        <w:rPr>
          <w:rFonts w:cs="AvenirNext-Regular"/>
          <w:sz w:val="24"/>
          <w:szCs w:val="24"/>
        </w:rPr>
      </w:pPr>
      <w:r w:rsidRPr="002F2572">
        <w:rPr>
          <w:rFonts w:cs="AvenirNext-Regular"/>
          <w:sz w:val="24"/>
          <w:szCs w:val="24"/>
        </w:rPr>
        <w:t xml:space="preserve">Archaeological exploration of the site began in the 1930s and by the 1960s it was decided to partially reconstruct the Fort. The Royal Engineers rebuilt the Eastern Gateway, the </w:t>
      </w:r>
      <w:r w:rsidR="00B676AA">
        <w:rPr>
          <w:rFonts w:cs="AvenirNext-Regular"/>
          <w:sz w:val="24"/>
          <w:szCs w:val="24"/>
        </w:rPr>
        <w:t>G</w:t>
      </w:r>
      <w:r w:rsidRPr="002F2572">
        <w:rPr>
          <w:rFonts w:cs="AvenirNext-Regular"/>
          <w:sz w:val="24"/>
          <w:szCs w:val="24"/>
        </w:rPr>
        <w:t xml:space="preserve">yrus and one of the granaries, before it was opened to the public in the 1970s. </w:t>
      </w:r>
    </w:p>
    <w:p w14:paraId="4A1384A1" w14:textId="77777777" w:rsidR="002F2572" w:rsidRPr="002F2572" w:rsidRDefault="002F2572" w:rsidP="002F2572">
      <w:pPr>
        <w:pStyle w:val="ListParagraph"/>
        <w:rPr>
          <w:rFonts w:cs="AvenirNext-Regular"/>
          <w:sz w:val="24"/>
          <w:szCs w:val="24"/>
        </w:rPr>
      </w:pPr>
    </w:p>
    <w:p w14:paraId="6454996E" w14:textId="08FC6847" w:rsidR="00D1666C" w:rsidRPr="002F2572" w:rsidRDefault="00D1666C" w:rsidP="00CA1012">
      <w:pPr>
        <w:pStyle w:val="ListParagraph"/>
        <w:numPr>
          <w:ilvl w:val="2"/>
          <w:numId w:val="15"/>
        </w:numPr>
        <w:autoSpaceDE w:val="0"/>
        <w:autoSpaceDN w:val="0"/>
        <w:adjustRightInd w:val="0"/>
        <w:spacing w:after="0" w:line="240" w:lineRule="auto"/>
        <w:rPr>
          <w:rFonts w:cs="AvenirNext-Regular"/>
          <w:sz w:val="24"/>
          <w:szCs w:val="24"/>
        </w:rPr>
      </w:pPr>
      <w:r w:rsidRPr="002F2572">
        <w:rPr>
          <w:rFonts w:cs="AvenirNext-Regular"/>
          <w:sz w:val="24"/>
          <w:szCs w:val="24"/>
        </w:rPr>
        <w:t>Since the 1970s, a wealth of artefacts has been uncovered including bronze and iron work, pieces of armour and pottery and an extremely rare finial bowl. It is the only partially reconstructed wooden fort in Britain today. It is also home to the Gyrus, the only known horse training ring in the Roman Empire.</w:t>
      </w:r>
    </w:p>
    <w:p w14:paraId="294A45D3" w14:textId="77777777" w:rsidR="00A1725D" w:rsidRPr="00A1725D" w:rsidRDefault="00A1725D" w:rsidP="00A1725D">
      <w:pPr>
        <w:autoSpaceDE w:val="0"/>
        <w:autoSpaceDN w:val="0"/>
        <w:adjustRightInd w:val="0"/>
        <w:spacing w:after="0" w:line="240" w:lineRule="auto"/>
      </w:pPr>
    </w:p>
    <w:p w14:paraId="21657A82" w14:textId="77777777" w:rsidR="00CE3B0B" w:rsidRPr="00CE3B0B" w:rsidRDefault="00CE3B0B" w:rsidP="00CA1012">
      <w:pPr>
        <w:pStyle w:val="ListParagraph"/>
        <w:numPr>
          <w:ilvl w:val="1"/>
          <w:numId w:val="10"/>
        </w:numPr>
        <w:rPr>
          <w:vanish/>
        </w:rPr>
      </w:pPr>
    </w:p>
    <w:p w14:paraId="67FB910A" w14:textId="531EBF4E" w:rsidR="002F2572" w:rsidRPr="0097249A" w:rsidRDefault="005C6402" w:rsidP="0097249A">
      <w:pPr>
        <w:pStyle w:val="Heading2"/>
      </w:pPr>
      <w:bookmarkStart w:id="9" w:name="_Toc529173805"/>
      <w:r>
        <w:t>3</w:t>
      </w:r>
      <w:r w:rsidR="00CE3B0B">
        <w:t xml:space="preserve">.5. </w:t>
      </w:r>
      <w:r w:rsidR="00475B8C">
        <w:tab/>
      </w:r>
      <w:r w:rsidR="00BC57DD">
        <w:t>Coventry City Archives</w:t>
      </w:r>
      <w:bookmarkEnd w:id="9"/>
    </w:p>
    <w:p w14:paraId="779BA9EB" w14:textId="77777777" w:rsidR="002F2572" w:rsidRDefault="00A1725D" w:rsidP="00CA1012">
      <w:pPr>
        <w:pStyle w:val="ListParagraph"/>
        <w:numPr>
          <w:ilvl w:val="2"/>
          <w:numId w:val="16"/>
        </w:numPr>
        <w:autoSpaceDE w:val="0"/>
        <w:autoSpaceDN w:val="0"/>
        <w:adjustRightInd w:val="0"/>
        <w:spacing w:after="0" w:line="240" w:lineRule="auto"/>
        <w:rPr>
          <w:rFonts w:cs="AvenirNext-Regular"/>
          <w:sz w:val="24"/>
          <w:szCs w:val="24"/>
        </w:rPr>
      </w:pPr>
      <w:r w:rsidRPr="002F2572">
        <w:rPr>
          <w:rFonts w:cs="AvenirNext-Regular"/>
          <w:sz w:val="24"/>
          <w:szCs w:val="24"/>
        </w:rPr>
        <w:t>Coventry Archive</w:t>
      </w:r>
      <w:r w:rsidR="00E37C9C" w:rsidRPr="002F2572">
        <w:rPr>
          <w:rFonts w:cs="AvenirNext-Regular"/>
          <w:sz w:val="24"/>
          <w:szCs w:val="24"/>
        </w:rPr>
        <w:t>s</w:t>
      </w:r>
      <w:r w:rsidRPr="002F2572">
        <w:rPr>
          <w:rFonts w:cs="AvenirNext-Regular"/>
          <w:sz w:val="24"/>
          <w:szCs w:val="24"/>
        </w:rPr>
        <w:t xml:space="preserve"> </w:t>
      </w:r>
      <w:r w:rsidR="005C6402" w:rsidRPr="002F2572">
        <w:rPr>
          <w:rFonts w:cs="AvenirNext-Regular"/>
          <w:sz w:val="24"/>
          <w:szCs w:val="24"/>
        </w:rPr>
        <w:t xml:space="preserve">moved to the Herbert Art Gallery &amp; Museum in </w:t>
      </w:r>
      <w:r w:rsidRPr="002F2572">
        <w:rPr>
          <w:rFonts w:cs="AvenirNext-Regular"/>
          <w:sz w:val="24"/>
          <w:szCs w:val="24"/>
        </w:rPr>
        <w:t xml:space="preserve">2008 when the resources of Coventry Record Office and the local studies collection held at Central Library were brought together under one roof. </w:t>
      </w:r>
    </w:p>
    <w:p w14:paraId="0BF67162" w14:textId="77777777" w:rsidR="002F2572" w:rsidRDefault="002F2572" w:rsidP="002F2572">
      <w:pPr>
        <w:pStyle w:val="ListParagraph"/>
        <w:autoSpaceDE w:val="0"/>
        <w:autoSpaceDN w:val="0"/>
        <w:adjustRightInd w:val="0"/>
        <w:spacing w:after="0" w:line="240" w:lineRule="auto"/>
        <w:rPr>
          <w:rFonts w:cs="AvenirNext-Regular"/>
          <w:sz w:val="24"/>
          <w:szCs w:val="24"/>
        </w:rPr>
      </w:pPr>
    </w:p>
    <w:p w14:paraId="77CEB281" w14:textId="6C2C2781" w:rsidR="000C37A3" w:rsidRPr="00D658CC" w:rsidRDefault="00A1725D" w:rsidP="00D658CC">
      <w:pPr>
        <w:pStyle w:val="ListParagraph"/>
        <w:numPr>
          <w:ilvl w:val="2"/>
          <w:numId w:val="16"/>
        </w:numPr>
        <w:autoSpaceDE w:val="0"/>
        <w:autoSpaceDN w:val="0"/>
        <w:adjustRightInd w:val="0"/>
        <w:spacing w:after="0" w:line="240" w:lineRule="auto"/>
        <w:rPr>
          <w:rFonts w:cs="AvenirNext-Regular"/>
          <w:sz w:val="24"/>
          <w:szCs w:val="24"/>
        </w:rPr>
      </w:pPr>
      <w:r w:rsidRPr="002F2572">
        <w:rPr>
          <w:rFonts w:cs="AvenirNext-Regular"/>
          <w:sz w:val="24"/>
          <w:szCs w:val="24"/>
        </w:rPr>
        <w:t xml:space="preserve">It houses a </w:t>
      </w:r>
      <w:r w:rsidR="005C6402" w:rsidRPr="002F2572">
        <w:rPr>
          <w:rFonts w:cs="AvenirNext-Regular"/>
          <w:sz w:val="24"/>
          <w:szCs w:val="24"/>
        </w:rPr>
        <w:t xml:space="preserve">wide </w:t>
      </w:r>
      <w:r w:rsidRPr="002F2572">
        <w:rPr>
          <w:rFonts w:cs="AvenirNext-Regular"/>
          <w:sz w:val="24"/>
          <w:szCs w:val="24"/>
        </w:rPr>
        <w:t>range of primary and secondary source material providing insights into the history of the city and its citizens from medieval times – the earliest record is dated 1182 - to the present day.</w:t>
      </w:r>
    </w:p>
    <w:p w14:paraId="3B148171" w14:textId="71E95EAD" w:rsidR="000C37A3" w:rsidRPr="005D0AD4" w:rsidRDefault="009A4A02" w:rsidP="009A4A02">
      <w:pPr>
        <w:pStyle w:val="Heading1"/>
        <w:numPr>
          <w:ilvl w:val="0"/>
          <w:numId w:val="16"/>
        </w:numPr>
      </w:pPr>
      <w:r>
        <w:t xml:space="preserve">   </w:t>
      </w:r>
      <w:bookmarkStart w:id="10" w:name="_Toc529173806"/>
      <w:r w:rsidR="000C37A3" w:rsidRPr="005D0AD4">
        <w:t>An overview of current collections</w:t>
      </w:r>
      <w:bookmarkEnd w:id="10"/>
      <w:r w:rsidR="000C37A3" w:rsidRPr="005D0AD4">
        <w:t xml:space="preserve"> </w:t>
      </w:r>
    </w:p>
    <w:p w14:paraId="4E91DFB7" w14:textId="749AB5C7" w:rsidR="002F2572" w:rsidRPr="002F2572" w:rsidRDefault="005C6402" w:rsidP="0097249A">
      <w:pPr>
        <w:pStyle w:val="Heading2"/>
      </w:pPr>
      <w:bookmarkStart w:id="11" w:name="_Toc529173807"/>
      <w:r>
        <w:t>4</w:t>
      </w:r>
      <w:r w:rsidR="00CE3B0B">
        <w:t xml:space="preserve">.1. </w:t>
      </w:r>
      <w:r w:rsidR="009A4A02">
        <w:tab/>
      </w:r>
      <w:r w:rsidR="00CE3B0B">
        <w:t>Coventry Transport Museum</w:t>
      </w:r>
      <w:bookmarkEnd w:id="11"/>
    </w:p>
    <w:p w14:paraId="37A850AF" w14:textId="38F41BD1" w:rsidR="002F2572" w:rsidRPr="00A97C37" w:rsidRDefault="002F2572" w:rsidP="009A4A02">
      <w:pPr>
        <w:pStyle w:val="ListParagraph"/>
        <w:numPr>
          <w:ilvl w:val="2"/>
          <w:numId w:val="16"/>
        </w:numPr>
        <w:rPr>
          <w:sz w:val="24"/>
          <w:szCs w:val="24"/>
        </w:rPr>
      </w:pPr>
      <w:r w:rsidRPr="003D78FC">
        <w:rPr>
          <w:sz w:val="24"/>
          <w:szCs w:val="24"/>
        </w:rPr>
        <w:t xml:space="preserve">The collection was granted designation status in </w:t>
      </w:r>
      <w:r w:rsidR="00FF4703">
        <w:rPr>
          <w:sz w:val="24"/>
          <w:szCs w:val="24"/>
        </w:rPr>
        <w:t>1998</w:t>
      </w:r>
      <w:r w:rsidRPr="003D78FC">
        <w:rPr>
          <w:sz w:val="24"/>
          <w:szCs w:val="24"/>
        </w:rPr>
        <w:t xml:space="preserve"> elevating the collections status to be of national significance.</w:t>
      </w:r>
    </w:p>
    <w:p w14:paraId="4F2C1EEB" w14:textId="77777777" w:rsidR="002F2572" w:rsidRDefault="002F2572" w:rsidP="002F2572">
      <w:pPr>
        <w:pStyle w:val="ListParagraph"/>
        <w:tabs>
          <w:tab w:val="left" w:pos="1560"/>
        </w:tabs>
        <w:spacing w:after="120" w:line="240" w:lineRule="auto"/>
        <w:jc w:val="both"/>
        <w:rPr>
          <w:rFonts w:cs="Arial"/>
          <w:bCs/>
          <w:sz w:val="24"/>
          <w:szCs w:val="24"/>
        </w:rPr>
      </w:pPr>
    </w:p>
    <w:p w14:paraId="5E285F7C" w14:textId="21CD4286" w:rsidR="00DA7E43" w:rsidRPr="00D658CC" w:rsidRDefault="00A97C37" w:rsidP="00D658CC">
      <w:pPr>
        <w:pStyle w:val="ListParagraph"/>
        <w:numPr>
          <w:ilvl w:val="2"/>
          <w:numId w:val="16"/>
        </w:numPr>
        <w:tabs>
          <w:tab w:val="left" w:pos="1560"/>
        </w:tabs>
        <w:spacing w:after="120" w:line="240" w:lineRule="auto"/>
        <w:jc w:val="both"/>
        <w:rPr>
          <w:rFonts w:cs="Arial"/>
          <w:bCs/>
          <w:sz w:val="24"/>
          <w:szCs w:val="24"/>
        </w:rPr>
      </w:pPr>
      <w:proofErr w:type="gramStart"/>
      <w:r w:rsidRPr="00A97C37">
        <w:rPr>
          <w:rFonts w:cs="Arial"/>
          <w:bCs/>
          <w:sz w:val="24"/>
          <w:szCs w:val="24"/>
        </w:rPr>
        <w:t>All of</w:t>
      </w:r>
      <w:proofErr w:type="gramEnd"/>
      <w:r w:rsidRPr="00A97C37">
        <w:rPr>
          <w:rFonts w:cs="Arial"/>
          <w:bCs/>
          <w:sz w:val="24"/>
          <w:szCs w:val="24"/>
        </w:rPr>
        <w:t xml:space="preserve"> the museum collections listed below are managed by Coventry Transport Museum and comprise the following subject areas: </w:t>
      </w:r>
    </w:p>
    <w:p w14:paraId="4DE40332" w14:textId="084C5D0F" w:rsidR="00CE3B0B" w:rsidRDefault="0031408B" w:rsidP="0031408B">
      <w:pPr>
        <w:pStyle w:val="Heading3"/>
      </w:pPr>
      <w:bookmarkStart w:id="12" w:name="_Toc529173808"/>
      <w:r>
        <w:t xml:space="preserve">4.1.3. </w:t>
      </w:r>
      <w:r w:rsidR="009A4A02">
        <w:tab/>
      </w:r>
      <w:r w:rsidR="00CE3B0B" w:rsidRPr="00A97C37">
        <w:t>Vehicle</w:t>
      </w:r>
      <w:r w:rsidR="00A10CB5" w:rsidRPr="00A97C37">
        <w:t>s</w:t>
      </w:r>
      <w:bookmarkEnd w:id="12"/>
    </w:p>
    <w:p w14:paraId="10A01ADC" w14:textId="1ABD2A1D" w:rsidR="00A97C37" w:rsidRDefault="00A97C37" w:rsidP="00A97C37">
      <w:pPr>
        <w:ind w:left="720"/>
        <w:rPr>
          <w:rFonts w:cs="Arial"/>
          <w:sz w:val="24"/>
          <w:szCs w:val="24"/>
        </w:rPr>
      </w:pPr>
      <w:r>
        <w:rPr>
          <w:rFonts w:cs="Arial"/>
          <w:sz w:val="24"/>
          <w:szCs w:val="24"/>
        </w:rPr>
        <w:t xml:space="preserve">The Motor Car </w:t>
      </w:r>
      <w:r w:rsidRPr="00A97C37">
        <w:rPr>
          <w:rFonts w:cs="Arial"/>
          <w:sz w:val="24"/>
          <w:szCs w:val="24"/>
        </w:rPr>
        <w:t>collection of approximately 212 motor cars ranges from one of the earliest built Coventry cars of 1897, to one of the last of the Peugeot 206 cars to leave the Ryton Factory production line in December 2006. 90% of the vehicles were made in Coventry or have a very strong Coventry connection. There are a small number of vehicles without a direct Coventry connection that were collected before a tightening of the museum’s collecting policy or are significant vehicles which tell the wider story of the British Motor Industry.</w:t>
      </w:r>
    </w:p>
    <w:p w14:paraId="3A068612" w14:textId="4D95D8BD" w:rsidR="00A97C37" w:rsidRPr="00A97C37" w:rsidRDefault="00A97C37" w:rsidP="00BA70A6">
      <w:pPr>
        <w:ind w:left="720"/>
        <w:rPr>
          <w:b/>
        </w:rPr>
      </w:pPr>
      <w:r w:rsidRPr="00A97C37">
        <w:rPr>
          <w:rFonts w:cs="Arial"/>
          <w:sz w:val="24"/>
          <w:szCs w:val="24"/>
        </w:rPr>
        <w:t>The commercial vehicle collection of 46 items, including buses, lorries, vans, tractors, military vehicles and emergency vehicles, illustrates the involvement of Coventry companies in the manufacture of such vehicles and their everyday use in the cit</w:t>
      </w:r>
      <w:r w:rsidR="00BA70A6">
        <w:rPr>
          <w:rFonts w:cs="Arial"/>
          <w:sz w:val="24"/>
          <w:szCs w:val="24"/>
        </w:rPr>
        <w:t>y.</w:t>
      </w:r>
    </w:p>
    <w:p w14:paraId="01066DA1" w14:textId="3FD277D8" w:rsidR="003D78FC" w:rsidRDefault="0031408B" w:rsidP="0031408B">
      <w:pPr>
        <w:pStyle w:val="Heading3"/>
      </w:pPr>
      <w:bookmarkStart w:id="13" w:name="_Toc529173809"/>
      <w:r>
        <w:t xml:space="preserve">4.1.4 </w:t>
      </w:r>
      <w:r w:rsidR="009A4A02">
        <w:tab/>
      </w:r>
      <w:r w:rsidR="003D78FC" w:rsidRPr="00BA70A6">
        <w:t>Motorcycles</w:t>
      </w:r>
      <w:bookmarkEnd w:id="13"/>
    </w:p>
    <w:p w14:paraId="7350459A" w14:textId="31996E9E" w:rsidR="001B1221" w:rsidRPr="00D658CC" w:rsidRDefault="001B1221" w:rsidP="00D658CC">
      <w:pPr>
        <w:pStyle w:val="ListParagraph"/>
        <w:rPr>
          <w:rFonts w:cs="Arial"/>
          <w:sz w:val="24"/>
          <w:szCs w:val="24"/>
          <w:shd w:val="clear" w:color="auto" w:fill="FFFFFF"/>
        </w:rPr>
      </w:pPr>
      <w:r>
        <w:t>The Motorcycle collections consists of 120 motorcycles ranging from</w:t>
      </w:r>
      <w:r w:rsidRPr="001B1221">
        <w:rPr>
          <w:rFonts w:cs="Arial"/>
          <w:sz w:val="24"/>
          <w:szCs w:val="24"/>
          <w:shd w:val="clear" w:color="auto" w:fill="FFFFFF"/>
        </w:rPr>
        <w:t xml:space="preserve"> early </w:t>
      </w:r>
      <w:proofErr w:type="gramStart"/>
      <w:r w:rsidRPr="001B1221">
        <w:rPr>
          <w:rFonts w:cs="Arial"/>
          <w:sz w:val="24"/>
          <w:szCs w:val="24"/>
          <w:shd w:val="clear" w:color="auto" w:fill="FFFFFF"/>
        </w:rPr>
        <w:t>tri-cycles</w:t>
      </w:r>
      <w:proofErr w:type="gramEnd"/>
      <w:r w:rsidRPr="001B1221">
        <w:rPr>
          <w:rFonts w:cs="Arial"/>
          <w:sz w:val="24"/>
          <w:szCs w:val="24"/>
          <w:shd w:val="clear" w:color="auto" w:fill="FFFFFF"/>
        </w:rPr>
        <w:t xml:space="preserve"> to the modern Triumph models and also includes bikes from around the world.</w:t>
      </w:r>
    </w:p>
    <w:p w14:paraId="3F5B6543" w14:textId="299B2475" w:rsidR="00CE3B0B" w:rsidRPr="00BA70A6" w:rsidRDefault="0031408B" w:rsidP="0031408B">
      <w:pPr>
        <w:pStyle w:val="Heading3"/>
      </w:pPr>
      <w:bookmarkStart w:id="14" w:name="_Toc529173810"/>
      <w:r>
        <w:t xml:space="preserve">4.1.5. </w:t>
      </w:r>
      <w:r w:rsidR="009A4A02">
        <w:tab/>
      </w:r>
      <w:r w:rsidR="00CE3B0B" w:rsidRPr="00BA70A6">
        <w:t>Cycle</w:t>
      </w:r>
      <w:r w:rsidR="00A10CB5" w:rsidRPr="00BA70A6">
        <w:t>s</w:t>
      </w:r>
      <w:bookmarkEnd w:id="14"/>
    </w:p>
    <w:p w14:paraId="066742D2" w14:textId="23F8F951" w:rsidR="00BA70A6" w:rsidRDefault="00BA70A6" w:rsidP="00BA70A6">
      <w:pPr>
        <w:pStyle w:val="ListParagraph"/>
      </w:pPr>
      <w:r w:rsidRPr="00BA70A6">
        <w:rPr>
          <w:rFonts w:cs="Arial"/>
          <w:sz w:val="24"/>
          <w:szCs w:val="24"/>
        </w:rPr>
        <w:t xml:space="preserve">This collection of over 400 items is one of the most significant collections of cycles in the country. It spans the period from 1818 to the present. It strongly reflects the involvement of the city in the </w:t>
      </w:r>
      <w:r w:rsidR="000406DD" w:rsidRPr="00BA70A6">
        <w:rPr>
          <w:rFonts w:cs="Arial"/>
          <w:sz w:val="24"/>
          <w:szCs w:val="24"/>
        </w:rPr>
        <w:t>manufacture</w:t>
      </w:r>
      <w:r w:rsidRPr="00BA70A6">
        <w:rPr>
          <w:rFonts w:cs="Arial"/>
          <w:sz w:val="24"/>
          <w:szCs w:val="24"/>
        </w:rPr>
        <w:t xml:space="preserve"> of cycles in the </w:t>
      </w:r>
      <w:r w:rsidR="001B1221" w:rsidRPr="00BA70A6">
        <w:rPr>
          <w:rFonts w:cs="Arial"/>
          <w:sz w:val="24"/>
          <w:szCs w:val="24"/>
        </w:rPr>
        <w:t>latter</w:t>
      </w:r>
      <w:r w:rsidRPr="00BA70A6">
        <w:rPr>
          <w:rFonts w:cs="Arial"/>
          <w:sz w:val="24"/>
          <w:szCs w:val="24"/>
        </w:rPr>
        <w:t xml:space="preserve"> half of the nineteenth century and the first quarter of the twentieth century. The collection also contains </w:t>
      </w:r>
      <w:proofErr w:type="gramStart"/>
      <w:r w:rsidRPr="00BA70A6">
        <w:rPr>
          <w:rFonts w:cs="Arial"/>
          <w:sz w:val="24"/>
          <w:szCs w:val="24"/>
        </w:rPr>
        <w:t>a number of</w:t>
      </w:r>
      <w:proofErr w:type="gramEnd"/>
      <w:r w:rsidRPr="00BA70A6">
        <w:rPr>
          <w:rFonts w:cs="Arial"/>
          <w:sz w:val="24"/>
          <w:szCs w:val="24"/>
        </w:rPr>
        <w:t xml:space="preserve"> more up to date cycles, sports and trade cycles.</w:t>
      </w:r>
    </w:p>
    <w:p w14:paraId="30489BD9" w14:textId="4B9837A2" w:rsidR="00CE3B0B" w:rsidRPr="00BA70A6" w:rsidRDefault="0031408B" w:rsidP="0031408B">
      <w:pPr>
        <w:pStyle w:val="Heading3"/>
      </w:pPr>
      <w:bookmarkStart w:id="15" w:name="_Toc529173811"/>
      <w:r>
        <w:t xml:space="preserve">4.1.6. </w:t>
      </w:r>
      <w:r w:rsidR="009A4A02">
        <w:tab/>
      </w:r>
      <w:r w:rsidR="003D78FC" w:rsidRPr="00BA70A6">
        <w:t>Transport Objects</w:t>
      </w:r>
      <w:bookmarkEnd w:id="15"/>
    </w:p>
    <w:p w14:paraId="4956CD30" w14:textId="7DDA10A2" w:rsidR="00BA70A6" w:rsidRPr="00D658CC" w:rsidRDefault="00BA70A6" w:rsidP="00D658CC">
      <w:pPr>
        <w:pStyle w:val="ListParagraph"/>
        <w:rPr>
          <w:rFonts w:cs="Arial"/>
          <w:bCs/>
          <w:sz w:val="24"/>
          <w:szCs w:val="24"/>
        </w:rPr>
      </w:pPr>
      <w:r w:rsidRPr="00BA70A6">
        <w:rPr>
          <w:rFonts w:cs="Arial"/>
          <w:bCs/>
          <w:sz w:val="24"/>
          <w:szCs w:val="24"/>
        </w:rPr>
        <w:t xml:space="preserve">This collection comprises an unidentified number of items directly related to vehicles i.e. head lamps, radiator grills, engine parts, wheels, saddles etc. It also contains items related to the use of vehicles i.e. club badges, petrol pumps, garage equipment, street furniture, competition trophies etc.  </w:t>
      </w:r>
    </w:p>
    <w:p w14:paraId="6C8FABDF" w14:textId="10CAB541" w:rsidR="00CE3B0B" w:rsidRDefault="00776C47" w:rsidP="0031408B">
      <w:pPr>
        <w:pStyle w:val="Heading3"/>
      </w:pPr>
      <w:bookmarkStart w:id="16" w:name="_Toc529173812"/>
      <w:r>
        <w:t xml:space="preserve">4.1.7. </w:t>
      </w:r>
      <w:r w:rsidR="009A4A02">
        <w:tab/>
      </w:r>
      <w:r w:rsidR="003D78FC" w:rsidRPr="001B1221">
        <w:t>Technical Collection</w:t>
      </w:r>
      <w:bookmarkEnd w:id="16"/>
    </w:p>
    <w:p w14:paraId="273BCEEA" w14:textId="044864EC" w:rsidR="001B1221" w:rsidRPr="001B1221" w:rsidRDefault="001B1221" w:rsidP="00D658CC">
      <w:pPr>
        <w:pStyle w:val="ListParagraph"/>
      </w:pPr>
      <w:r>
        <w:t xml:space="preserve">The technical collection comprises of </w:t>
      </w:r>
      <w:r w:rsidR="009D3B87">
        <w:t>10,000</w:t>
      </w:r>
      <w:r>
        <w:t xml:space="preserve"> technical manuals</w:t>
      </w:r>
      <w:r w:rsidR="00A81AE3">
        <w:t>, etc.</w:t>
      </w:r>
    </w:p>
    <w:p w14:paraId="61AAB645" w14:textId="1A60DB53" w:rsidR="0097249A" w:rsidRDefault="00776C47" w:rsidP="0097249A">
      <w:pPr>
        <w:pStyle w:val="Heading3"/>
      </w:pPr>
      <w:bookmarkStart w:id="17" w:name="_Toc529173813"/>
      <w:r>
        <w:t xml:space="preserve">4.1.8. </w:t>
      </w:r>
      <w:r w:rsidR="009A4A02">
        <w:tab/>
      </w:r>
      <w:r w:rsidR="001B1221">
        <w:t>Running Collection</w:t>
      </w:r>
      <w:bookmarkEnd w:id="17"/>
    </w:p>
    <w:p w14:paraId="0578C845" w14:textId="41BF0223" w:rsidR="001B1221" w:rsidRPr="00D658CC" w:rsidRDefault="009D3B87" w:rsidP="00D658CC">
      <w:pPr>
        <w:ind w:left="720"/>
        <w:rPr>
          <w:rFonts w:asciiTheme="majorHAnsi" w:eastAsiaTheme="majorEastAsia" w:hAnsiTheme="majorHAnsi" w:cstheme="majorBidi"/>
          <w:color w:val="1F4D78" w:themeColor="accent1" w:themeShade="7F"/>
          <w:sz w:val="24"/>
          <w:szCs w:val="24"/>
        </w:rPr>
      </w:pPr>
      <w:r w:rsidRPr="0097249A">
        <w:rPr>
          <w:sz w:val="24"/>
          <w:szCs w:val="24"/>
        </w:rPr>
        <w:t>There are 15</w:t>
      </w:r>
      <w:r w:rsidR="001B1221" w:rsidRPr="0097249A">
        <w:rPr>
          <w:sz w:val="24"/>
          <w:szCs w:val="24"/>
        </w:rPr>
        <w:t xml:space="preserve"> cycles, motorcycles and vehicles that are used for educational, outreach and promotional activities. These vehicles are maintained in an operational condition so they can be seen at events, shows and promotional activities. </w:t>
      </w:r>
    </w:p>
    <w:p w14:paraId="3B36CBA9" w14:textId="565F2024" w:rsidR="002F2572" w:rsidRPr="002F2572" w:rsidRDefault="003D78FC" w:rsidP="0097249A">
      <w:pPr>
        <w:pStyle w:val="Heading2"/>
      </w:pPr>
      <w:bookmarkStart w:id="18" w:name="_Toc529173814"/>
      <w:r>
        <w:t>4</w:t>
      </w:r>
      <w:r w:rsidR="003064A1">
        <w:t xml:space="preserve">.2. </w:t>
      </w:r>
      <w:r w:rsidR="009A4A02">
        <w:tab/>
      </w:r>
      <w:r w:rsidR="00CE3B0B">
        <w:t>The Herbert Art Gallery and Museum</w:t>
      </w:r>
      <w:bookmarkEnd w:id="18"/>
    </w:p>
    <w:p w14:paraId="3E95F7B2" w14:textId="77777777" w:rsidR="000A749D" w:rsidRPr="000A749D" w:rsidRDefault="000A749D" w:rsidP="009A4A02">
      <w:pPr>
        <w:pStyle w:val="ListParagraph"/>
        <w:numPr>
          <w:ilvl w:val="1"/>
          <w:numId w:val="16"/>
        </w:numPr>
        <w:rPr>
          <w:vanish/>
        </w:rPr>
      </w:pPr>
    </w:p>
    <w:p w14:paraId="1A4C3AD6" w14:textId="77777777" w:rsidR="000A749D" w:rsidRPr="000A749D" w:rsidRDefault="000A749D" w:rsidP="009A4A02">
      <w:pPr>
        <w:pStyle w:val="ListParagraph"/>
        <w:numPr>
          <w:ilvl w:val="1"/>
          <w:numId w:val="16"/>
        </w:numPr>
        <w:rPr>
          <w:vanish/>
        </w:rPr>
      </w:pPr>
    </w:p>
    <w:p w14:paraId="6853E243" w14:textId="2567E397" w:rsidR="0031408B" w:rsidRPr="0097249A" w:rsidRDefault="00B06B07" w:rsidP="00CA1012">
      <w:pPr>
        <w:pStyle w:val="ListParagraph"/>
        <w:numPr>
          <w:ilvl w:val="2"/>
          <w:numId w:val="17"/>
        </w:numPr>
        <w:rPr>
          <w:sz w:val="24"/>
          <w:szCs w:val="24"/>
        </w:rPr>
      </w:pPr>
      <w:proofErr w:type="gramStart"/>
      <w:r w:rsidRPr="0097249A">
        <w:rPr>
          <w:sz w:val="24"/>
          <w:szCs w:val="24"/>
        </w:rPr>
        <w:t>All of</w:t>
      </w:r>
      <w:proofErr w:type="gramEnd"/>
      <w:r w:rsidRPr="0097249A">
        <w:rPr>
          <w:sz w:val="24"/>
          <w:szCs w:val="24"/>
        </w:rPr>
        <w:t xml:space="preserve"> the museum collections listed below are managed by </w:t>
      </w:r>
      <w:r w:rsidR="00776C47" w:rsidRPr="0097249A">
        <w:rPr>
          <w:sz w:val="24"/>
          <w:szCs w:val="24"/>
        </w:rPr>
        <w:t>Herbert Art Gallery &amp; Museum</w:t>
      </w:r>
      <w:r w:rsidRPr="0097249A">
        <w:rPr>
          <w:sz w:val="24"/>
          <w:szCs w:val="24"/>
        </w:rPr>
        <w:t xml:space="preserve"> and comprise the following subject areas: </w:t>
      </w:r>
    </w:p>
    <w:p w14:paraId="27F27FF2" w14:textId="77777777" w:rsidR="00B06B07" w:rsidRPr="0097249A" w:rsidRDefault="00B06B07" w:rsidP="00B06B07">
      <w:pPr>
        <w:pStyle w:val="ListParagraph"/>
        <w:tabs>
          <w:tab w:val="left" w:pos="1560"/>
        </w:tabs>
        <w:spacing w:after="120" w:line="240" w:lineRule="auto"/>
        <w:jc w:val="both"/>
        <w:rPr>
          <w:rFonts w:cs="Arial"/>
          <w:bCs/>
          <w:sz w:val="24"/>
          <w:szCs w:val="24"/>
        </w:rPr>
      </w:pPr>
    </w:p>
    <w:p w14:paraId="0F547415" w14:textId="18946D74" w:rsidR="00776C47" w:rsidRPr="0097249A" w:rsidRDefault="00CE3B0B" w:rsidP="00AF2464">
      <w:pPr>
        <w:pStyle w:val="Heading3"/>
        <w:numPr>
          <w:ilvl w:val="2"/>
          <w:numId w:val="17"/>
        </w:numPr>
      </w:pPr>
      <w:bookmarkStart w:id="19" w:name="_Toc529173815"/>
      <w:r w:rsidRPr="00776C47">
        <w:rPr>
          <w:rStyle w:val="Heading3Char"/>
        </w:rPr>
        <w:t xml:space="preserve">Social </w:t>
      </w:r>
      <w:r w:rsidR="00966D39" w:rsidRPr="00776C47">
        <w:rPr>
          <w:rStyle w:val="Heading3Char"/>
        </w:rPr>
        <w:t xml:space="preserve">and Industrial </w:t>
      </w:r>
      <w:r w:rsidRPr="00776C47">
        <w:rPr>
          <w:rStyle w:val="Heading3Char"/>
        </w:rPr>
        <w:t>History</w:t>
      </w:r>
      <w:bookmarkEnd w:id="19"/>
      <w:r w:rsidR="00CC1483" w:rsidRPr="0097249A">
        <w:rPr>
          <w:b/>
        </w:rPr>
        <w:t xml:space="preserve"> </w:t>
      </w:r>
    </w:p>
    <w:p w14:paraId="20857536" w14:textId="7FBCF6C9" w:rsidR="00CC1483" w:rsidRPr="0097249A" w:rsidRDefault="00CC1483" w:rsidP="00776C47">
      <w:pPr>
        <w:pStyle w:val="ListParagraph"/>
        <w:rPr>
          <w:b/>
          <w:sz w:val="24"/>
          <w:szCs w:val="24"/>
        </w:rPr>
      </w:pPr>
      <w:r w:rsidRPr="0097249A">
        <w:rPr>
          <w:sz w:val="24"/>
          <w:szCs w:val="24"/>
        </w:rPr>
        <w:t xml:space="preserve">The Social History collection currently contains approximately 35,000 items, relating to the history of the city and the lives of its people, including the city’s industrial history. The most significant sections of the collection are: </w:t>
      </w:r>
    </w:p>
    <w:p w14:paraId="65540A95" w14:textId="7B676A10" w:rsidR="00CC1483" w:rsidRPr="0097249A" w:rsidRDefault="00CC1483" w:rsidP="00CC1483">
      <w:pPr>
        <w:pStyle w:val="NoSpacing"/>
        <w:ind w:left="720"/>
        <w:rPr>
          <w:sz w:val="24"/>
          <w:szCs w:val="24"/>
        </w:rPr>
      </w:pPr>
      <w:r w:rsidRPr="0097249A">
        <w:rPr>
          <w:b/>
          <w:bCs/>
          <w:sz w:val="24"/>
          <w:szCs w:val="24"/>
        </w:rPr>
        <w:t xml:space="preserve">Aero industry - </w:t>
      </w:r>
      <w:r w:rsidRPr="0097249A">
        <w:rPr>
          <w:sz w:val="24"/>
          <w:szCs w:val="24"/>
        </w:rPr>
        <w:t>The manufacture of aircraft, aero engines and other components was a significant industry in the twentieth century. The collection includes nine engines, one prototype missile and some smaller components, testing equipment, photographs and ephemera. The total number of items is around 200 items.</w:t>
      </w:r>
    </w:p>
    <w:p w14:paraId="495CD595" w14:textId="77777777" w:rsidR="00CC1483" w:rsidRPr="0097249A" w:rsidRDefault="00CC1483" w:rsidP="00CC1483">
      <w:pPr>
        <w:pStyle w:val="NoSpacing"/>
        <w:ind w:left="720"/>
        <w:rPr>
          <w:sz w:val="24"/>
          <w:szCs w:val="24"/>
        </w:rPr>
      </w:pPr>
    </w:p>
    <w:p w14:paraId="4526D3AA" w14:textId="087E3BB1" w:rsidR="00CC1483" w:rsidRPr="0097249A" w:rsidRDefault="00CC1483" w:rsidP="00CC1483">
      <w:pPr>
        <w:pStyle w:val="NoSpacing"/>
        <w:ind w:left="720"/>
        <w:rPr>
          <w:sz w:val="24"/>
          <w:szCs w:val="24"/>
        </w:rPr>
      </w:pPr>
      <w:r w:rsidRPr="0097249A">
        <w:rPr>
          <w:b/>
          <w:bCs/>
          <w:sz w:val="24"/>
          <w:szCs w:val="24"/>
        </w:rPr>
        <w:t>Civic and political items</w:t>
      </w:r>
      <w:r w:rsidRPr="0097249A">
        <w:rPr>
          <w:sz w:val="24"/>
          <w:szCs w:val="24"/>
        </w:rPr>
        <w:t xml:space="preserve"> - These</w:t>
      </w:r>
      <w:r w:rsidRPr="0097249A">
        <w:rPr>
          <w:b/>
          <w:bCs/>
          <w:sz w:val="24"/>
          <w:szCs w:val="24"/>
        </w:rPr>
        <w:t xml:space="preserve"> </w:t>
      </w:r>
      <w:r w:rsidRPr="0097249A">
        <w:rPr>
          <w:sz w:val="24"/>
          <w:szCs w:val="24"/>
        </w:rPr>
        <w:t>relate to the government of the city and number approximately 200 items, including banners. Related to this are items under a Peace and Reconciliation theme.</w:t>
      </w:r>
    </w:p>
    <w:p w14:paraId="6DC4B164" w14:textId="77777777" w:rsidR="00CC1483" w:rsidRPr="0097249A" w:rsidRDefault="00CC1483" w:rsidP="00CC1483">
      <w:pPr>
        <w:pStyle w:val="NoSpacing"/>
        <w:ind w:left="720"/>
        <w:rPr>
          <w:sz w:val="24"/>
          <w:szCs w:val="24"/>
        </w:rPr>
      </w:pPr>
    </w:p>
    <w:p w14:paraId="0A0C381D" w14:textId="2FDCB7AE" w:rsidR="00CC1483" w:rsidRPr="0097249A" w:rsidRDefault="00CC1483" w:rsidP="00CC1483">
      <w:pPr>
        <w:pStyle w:val="NoSpacing"/>
        <w:ind w:left="720"/>
        <w:rPr>
          <w:sz w:val="24"/>
          <w:szCs w:val="24"/>
        </w:rPr>
      </w:pPr>
      <w:r w:rsidRPr="0097249A">
        <w:rPr>
          <w:b/>
          <w:bCs/>
          <w:sz w:val="24"/>
          <w:szCs w:val="24"/>
        </w:rPr>
        <w:t>Contemporary collecting from communities</w:t>
      </w:r>
      <w:r w:rsidRPr="0097249A">
        <w:rPr>
          <w:sz w:val="24"/>
          <w:szCs w:val="24"/>
        </w:rPr>
        <w:t xml:space="preserve"> - </w:t>
      </w:r>
      <w:proofErr w:type="gramStart"/>
      <w:r w:rsidRPr="0097249A">
        <w:rPr>
          <w:sz w:val="24"/>
          <w:szCs w:val="24"/>
        </w:rPr>
        <w:t>A number of</w:t>
      </w:r>
      <w:proofErr w:type="gramEnd"/>
      <w:r w:rsidRPr="0097249A">
        <w:rPr>
          <w:sz w:val="24"/>
          <w:szCs w:val="24"/>
        </w:rPr>
        <w:t xml:space="preserve"> projects in recent years have meant the Herbert now has a significant collection of items relating to minority communities in the city. This includes items relating to culture, social and working life and immigration. There are also a significant number of photographs and oral / video history recordings attached to this collection. Although this collection is small, it is </w:t>
      </w:r>
      <w:proofErr w:type="gramStart"/>
      <w:r w:rsidRPr="0097249A">
        <w:rPr>
          <w:sz w:val="24"/>
          <w:szCs w:val="24"/>
        </w:rPr>
        <w:t>growing in size</w:t>
      </w:r>
      <w:proofErr w:type="gramEnd"/>
      <w:r w:rsidRPr="0097249A">
        <w:rPr>
          <w:sz w:val="24"/>
          <w:szCs w:val="24"/>
        </w:rPr>
        <w:t>.</w:t>
      </w:r>
    </w:p>
    <w:p w14:paraId="417F5CD0" w14:textId="77777777" w:rsidR="00CC1483" w:rsidRPr="0097249A" w:rsidRDefault="00CC1483" w:rsidP="00CC1483">
      <w:pPr>
        <w:pStyle w:val="NoSpacing"/>
        <w:ind w:left="720"/>
        <w:rPr>
          <w:sz w:val="24"/>
          <w:szCs w:val="24"/>
        </w:rPr>
      </w:pPr>
    </w:p>
    <w:p w14:paraId="2724EDB7" w14:textId="38407F85" w:rsidR="00CC1483" w:rsidRPr="0097249A" w:rsidRDefault="00CC1483" w:rsidP="00CC1483">
      <w:pPr>
        <w:pStyle w:val="NoSpacing"/>
        <w:ind w:left="720"/>
        <w:rPr>
          <w:sz w:val="24"/>
          <w:szCs w:val="24"/>
        </w:rPr>
      </w:pPr>
      <w:r w:rsidRPr="0097249A">
        <w:rPr>
          <w:b/>
          <w:bCs/>
          <w:sz w:val="24"/>
          <w:szCs w:val="24"/>
        </w:rPr>
        <w:t xml:space="preserve">Costume - </w:t>
      </w:r>
      <w:r w:rsidRPr="0097249A">
        <w:rPr>
          <w:sz w:val="24"/>
          <w:szCs w:val="24"/>
        </w:rPr>
        <w:t xml:space="preserve">This collection of approximately 8000 items spans some 400 years, but its </w:t>
      </w:r>
      <w:proofErr w:type="gramStart"/>
      <w:r w:rsidRPr="0097249A">
        <w:rPr>
          <w:sz w:val="24"/>
          <w:szCs w:val="24"/>
        </w:rPr>
        <w:t>particular strength</w:t>
      </w:r>
      <w:proofErr w:type="gramEnd"/>
      <w:r w:rsidRPr="0097249A">
        <w:rPr>
          <w:sz w:val="24"/>
          <w:szCs w:val="24"/>
        </w:rPr>
        <w:t xml:space="preserve"> is nineteenth and early twentieth century women’s costume. </w:t>
      </w:r>
      <w:proofErr w:type="gramStart"/>
      <w:r w:rsidRPr="0097249A">
        <w:rPr>
          <w:sz w:val="24"/>
          <w:szCs w:val="24"/>
        </w:rPr>
        <w:t>This charts</w:t>
      </w:r>
      <w:proofErr w:type="gramEnd"/>
      <w:r w:rsidRPr="0097249A">
        <w:rPr>
          <w:sz w:val="24"/>
          <w:szCs w:val="24"/>
        </w:rPr>
        <w:t xml:space="preserve"> the main changes in women’s fashion during this period.</w:t>
      </w:r>
    </w:p>
    <w:p w14:paraId="16F46D71" w14:textId="77777777" w:rsidR="00CC1483" w:rsidRPr="0097249A" w:rsidRDefault="00CC1483" w:rsidP="00CC1483">
      <w:pPr>
        <w:pStyle w:val="NoSpacing"/>
        <w:ind w:left="720"/>
        <w:rPr>
          <w:sz w:val="24"/>
          <w:szCs w:val="24"/>
        </w:rPr>
      </w:pPr>
    </w:p>
    <w:p w14:paraId="4194C6D0" w14:textId="1D68F653" w:rsidR="00CC1483" w:rsidRPr="0097249A" w:rsidRDefault="00CC1483" w:rsidP="00CC1483">
      <w:pPr>
        <w:pStyle w:val="NoSpacing"/>
        <w:ind w:left="720"/>
        <w:rPr>
          <w:sz w:val="24"/>
          <w:szCs w:val="24"/>
        </w:rPr>
      </w:pPr>
      <w:r w:rsidRPr="0097249A">
        <w:rPr>
          <w:b/>
          <w:bCs/>
          <w:sz w:val="24"/>
          <w:szCs w:val="24"/>
        </w:rPr>
        <w:t xml:space="preserve">Domestic life - </w:t>
      </w:r>
      <w:r w:rsidRPr="0097249A">
        <w:rPr>
          <w:sz w:val="24"/>
          <w:szCs w:val="24"/>
        </w:rPr>
        <w:t>This includes a collection of radios, televisions and sewing machines, many made in Coventry, as well as domestic cleaning and cooking items. The collection numbers approximately 500 items.</w:t>
      </w:r>
    </w:p>
    <w:p w14:paraId="62672A58" w14:textId="77777777" w:rsidR="00CC1483" w:rsidRPr="0097249A" w:rsidRDefault="00CC1483" w:rsidP="00CC1483">
      <w:pPr>
        <w:pStyle w:val="NoSpacing"/>
        <w:ind w:left="720"/>
        <w:rPr>
          <w:sz w:val="24"/>
          <w:szCs w:val="24"/>
        </w:rPr>
      </w:pPr>
    </w:p>
    <w:p w14:paraId="0DFB68F1" w14:textId="180C86EE" w:rsidR="00CC1483" w:rsidRPr="0097249A" w:rsidRDefault="00CC1483" w:rsidP="00CC1483">
      <w:pPr>
        <w:pStyle w:val="NoSpacing"/>
        <w:ind w:left="720"/>
        <w:rPr>
          <w:sz w:val="24"/>
          <w:szCs w:val="24"/>
        </w:rPr>
      </w:pPr>
      <w:r w:rsidRPr="0097249A">
        <w:rPr>
          <w:b/>
          <w:bCs/>
          <w:sz w:val="24"/>
          <w:szCs w:val="24"/>
        </w:rPr>
        <w:t xml:space="preserve">Education - </w:t>
      </w:r>
      <w:r w:rsidRPr="0097249A">
        <w:rPr>
          <w:sz w:val="24"/>
          <w:szCs w:val="24"/>
        </w:rPr>
        <w:t>These are</w:t>
      </w:r>
      <w:r w:rsidRPr="0097249A">
        <w:rPr>
          <w:b/>
          <w:bCs/>
          <w:sz w:val="24"/>
          <w:szCs w:val="24"/>
        </w:rPr>
        <w:t xml:space="preserve"> </w:t>
      </w:r>
      <w:r w:rsidRPr="0097249A">
        <w:rPr>
          <w:sz w:val="24"/>
          <w:szCs w:val="24"/>
        </w:rPr>
        <w:t xml:space="preserve">mainly </w:t>
      </w:r>
      <w:proofErr w:type="gramStart"/>
      <w:r w:rsidRPr="0097249A">
        <w:rPr>
          <w:sz w:val="24"/>
          <w:szCs w:val="24"/>
        </w:rPr>
        <w:t>schools</w:t>
      </w:r>
      <w:proofErr w:type="gramEnd"/>
      <w:r w:rsidRPr="0097249A">
        <w:rPr>
          <w:sz w:val="24"/>
          <w:szCs w:val="24"/>
        </w:rPr>
        <w:t xml:space="preserve"> equipment and learning material</w:t>
      </w:r>
    </w:p>
    <w:p w14:paraId="33A10BB7" w14:textId="77777777" w:rsidR="00CC1483" w:rsidRPr="0097249A" w:rsidRDefault="00CC1483" w:rsidP="00CC1483">
      <w:pPr>
        <w:pStyle w:val="NoSpacing"/>
        <w:ind w:left="720"/>
        <w:rPr>
          <w:sz w:val="24"/>
          <w:szCs w:val="24"/>
        </w:rPr>
      </w:pPr>
    </w:p>
    <w:p w14:paraId="6A8EE11B" w14:textId="1253DEA4" w:rsidR="00CC1483" w:rsidRPr="0097249A" w:rsidRDefault="00CC1483" w:rsidP="00CC1483">
      <w:pPr>
        <w:pStyle w:val="NoSpacing"/>
        <w:ind w:left="720"/>
        <w:rPr>
          <w:sz w:val="24"/>
          <w:szCs w:val="24"/>
        </w:rPr>
      </w:pPr>
      <w:r w:rsidRPr="0097249A">
        <w:rPr>
          <w:b/>
          <w:bCs/>
          <w:sz w:val="24"/>
          <w:szCs w:val="24"/>
        </w:rPr>
        <w:t>Electrical Industries</w:t>
      </w:r>
      <w:r w:rsidRPr="0097249A">
        <w:rPr>
          <w:sz w:val="24"/>
          <w:szCs w:val="24"/>
        </w:rPr>
        <w:t xml:space="preserve"> - The manufacture of electrical consumer goods and telecommunications equipment was another significant industry in the twentieth century. The collection includes around 20 good examples of early radios and televisions made in Coventry, together with around 250 photographs and ephemera.</w:t>
      </w:r>
    </w:p>
    <w:p w14:paraId="369106AE" w14:textId="77777777" w:rsidR="00CC1483" w:rsidRPr="0097249A" w:rsidRDefault="00CC1483" w:rsidP="00CC1483">
      <w:pPr>
        <w:pStyle w:val="NoSpacing"/>
        <w:ind w:left="720"/>
        <w:rPr>
          <w:sz w:val="24"/>
          <w:szCs w:val="24"/>
        </w:rPr>
      </w:pPr>
    </w:p>
    <w:p w14:paraId="7D079896" w14:textId="2225797A" w:rsidR="00CC1483" w:rsidRPr="0097249A" w:rsidRDefault="00CC1483" w:rsidP="00CC1483">
      <w:pPr>
        <w:pStyle w:val="NoSpacing"/>
        <w:ind w:left="720"/>
        <w:rPr>
          <w:sz w:val="24"/>
          <w:szCs w:val="24"/>
        </w:rPr>
      </w:pPr>
      <w:r w:rsidRPr="0097249A">
        <w:rPr>
          <w:b/>
          <w:bCs/>
          <w:sz w:val="24"/>
          <w:szCs w:val="24"/>
        </w:rPr>
        <w:t xml:space="preserve">Ephemera - </w:t>
      </w:r>
      <w:r w:rsidRPr="0097249A">
        <w:rPr>
          <w:sz w:val="24"/>
          <w:szCs w:val="24"/>
        </w:rPr>
        <w:t>This collection relates to all aspects of personal, domestic, community and working life and numbers approximately 3000 items.</w:t>
      </w:r>
    </w:p>
    <w:p w14:paraId="12B1F24C" w14:textId="77777777" w:rsidR="00CC1483" w:rsidRPr="00664CB7" w:rsidRDefault="00CC1483" w:rsidP="00CC1483">
      <w:pPr>
        <w:pStyle w:val="NoSpacing"/>
        <w:ind w:left="720"/>
      </w:pPr>
    </w:p>
    <w:p w14:paraId="66DFA4A8" w14:textId="01E093A5" w:rsidR="00CC1483" w:rsidRPr="0097249A" w:rsidRDefault="00CC1483" w:rsidP="00CC1483">
      <w:pPr>
        <w:pStyle w:val="NoSpacing"/>
        <w:ind w:left="720"/>
        <w:rPr>
          <w:sz w:val="24"/>
          <w:szCs w:val="24"/>
        </w:rPr>
      </w:pPr>
      <w:r w:rsidRPr="0097249A">
        <w:rPr>
          <w:b/>
          <w:sz w:val="24"/>
          <w:szCs w:val="24"/>
        </w:rPr>
        <w:t xml:space="preserve">George Eliot - </w:t>
      </w:r>
      <w:r w:rsidRPr="0097249A">
        <w:rPr>
          <w:sz w:val="24"/>
          <w:szCs w:val="24"/>
        </w:rPr>
        <w:t xml:space="preserve">The collection consists of approximately 30 items relating to Eliot and the time she spent living in Coventry, including her circle of friends and contacts, which influenced her intellectual development.  These include costume, furniture and personal items. There are also </w:t>
      </w:r>
      <w:proofErr w:type="gramStart"/>
      <w:r w:rsidRPr="0097249A">
        <w:rPr>
          <w:sz w:val="24"/>
          <w:szCs w:val="24"/>
        </w:rPr>
        <w:t>a number of</w:t>
      </w:r>
      <w:proofErr w:type="gramEnd"/>
      <w:r w:rsidRPr="0097249A">
        <w:rPr>
          <w:sz w:val="24"/>
          <w:szCs w:val="24"/>
        </w:rPr>
        <w:t xml:space="preserve"> paintings and drawings which are catalogued under the visual arts collection. </w:t>
      </w:r>
    </w:p>
    <w:p w14:paraId="1F8CCCA0" w14:textId="77777777" w:rsidR="00CC1483" w:rsidRPr="0097249A" w:rsidRDefault="00CC1483" w:rsidP="00CC1483">
      <w:pPr>
        <w:pStyle w:val="NoSpacing"/>
        <w:ind w:left="720"/>
        <w:rPr>
          <w:sz w:val="24"/>
          <w:szCs w:val="24"/>
        </w:rPr>
      </w:pPr>
    </w:p>
    <w:p w14:paraId="5D822CAB" w14:textId="3E83DCE6" w:rsidR="00CC1483" w:rsidRPr="0097249A" w:rsidRDefault="00CC1483" w:rsidP="00CC1483">
      <w:pPr>
        <w:pStyle w:val="NoSpacing"/>
        <w:ind w:left="720"/>
        <w:rPr>
          <w:sz w:val="24"/>
          <w:szCs w:val="24"/>
        </w:rPr>
      </w:pPr>
      <w:r w:rsidRPr="0097249A">
        <w:rPr>
          <w:b/>
          <w:bCs/>
          <w:sz w:val="24"/>
          <w:szCs w:val="24"/>
        </w:rPr>
        <w:t xml:space="preserve">Godiva Story - </w:t>
      </w:r>
      <w:r w:rsidRPr="0097249A">
        <w:rPr>
          <w:sz w:val="24"/>
          <w:szCs w:val="24"/>
        </w:rPr>
        <w:t>Approximately 300 items relating to the Godiva story, both the legend and the procession. This includes ephemera, costume and many items bearing imagery of Godiva and the associated stories.</w:t>
      </w:r>
    </w:p>
    <w:p w14:paraId="63BE451C" w14:textId="77777777" w:rsidR="00CC1483" w:rsidRPr="0097249A" w:rsidRDefault="00CC1483" w:rsidP="00CC1483">
      <w:pPr>
        <w:pStyle w:val="NoSpacing"/>
        <w:ind w:left="720"/>
        <w:rPr>
          <w:sz w:val="24"/>
          <w:szCs w:val="24"/>
        </w:rPr>
      </w:pPr>
    </w:p>
    <w:p w14:paraId="0C0DDF49" w14:textId="12CE9B76" w:rsidR="00CC1483" w:rsidRPr="0097249A" w:rsidRDefault="00CC1483" w:rsidP="00CC1483">
      <w:pPr>
        <w:pStyle w:val="NoSpacing"/>
        <w:ind w:left="720"/>
        <w:rPr>
          <w:sz w:val="24"/>
          <w:szCs w:val="24"/>
        </w:rPr>
      </w:pPr>
      <w:r w:rsidRPr="0097249A">
        <w:rPr>
          <w:b/>
          <w:bCs/>
          <w:sz w:val="24"/>
          <w:szCs w:val="24"/>
        </w:rPr>
        <w:t>Machine Tool Industry -</w:t>
      </w:r>
      <w:r w:rsidRPr="0097249A">
        <w:rPr>
          <w:sz w:val="24"/>
          <w:szCs w:val="24"/>
        </w:rPr>
        <w:t xml:space="preserve"> The machine tool industry was a major industry in Coventry throughout the twentieth century.  Alfred Herbert Ltd was reputed to be the largest machine tool manufacturer in the world.  The collection consists of around 12 machine tools; 200 photographs; 600 items of ephemera including machine tool catalogues and operator's handbooks; and around 200 engineering hand tools and gauges.</w:t>
      </w:r>
    </w:p>
    <w:p w14:paraId="1B2EB82A" w14:textId="77777777" w:rsidR="00CC1483" w:rsidRPr="0097249A" w:rsidRDefault="00CC1483" w:rsidP="00CC1483">
      <w:pPr>
        <w:pStyle w:val="NoSpacing"/>
        <w:ind w:left="720"/>
        <w:rPr>
          <w:b/>
          <w:bCs/>
          <w:sz w:val="24"/>
          <w:szCs w:val="24"/>
        </w:rPr>
      </w:pPr>
    </w:p>
    <w:p w14:paraId="0D53D5DA" w14:textId="701159A0" w:rsidR="00CC1483" w:rsidRPr="0097249A" w:rsidRDefault="00CC1483" w:rsidP="00CC1483">
      <w:pPr>
        <w:pStyle w:val="NoSpacing"/>
        <w:ind w:left="720"/>
        <w:rPr>
          <w:sz w:val="24"/>
          <w:szCs w:val="24"/>
        </w:rPr>
      </w:pPr>
      <w:r w:rsidRPr="0097249A">
        <w:rPr>
          <w:b/>
          <w:bCs/>
          <w:sz w:val="24"/>
          <w:szCs w:val="24"/>
        </w:rPr>
        <w:t xml:space="preserve">Numismatics - </w:t>
      </w:r>
      <w:r w:rsidRPr="0097249A">
        <w:rPr>
          <w:sz w:val="24"/>
          <w:szCs w:val="24"/>
        </w:rPr>
        <w:t>This includes a strong collection of local trade tokens and totals approx. 1500 items.</w:t>
      </w:r>
    </w:p>
    <w:p w14:paraId="64A83C5E" w14:textId="77777777" w:rsidR="00CC1483" w:rsidRPr="0097249A" w:rsidRDefault="00CC1483" w:rsidP="00CC1483">
      <w:pPr>
        <w:pStyle w:val="NoSpacing"/>
        <w:ind w:left="720"/>
        <w:rPr>
          <w:b/>
          <w:bCs/>
          <w:sz w:val="24"/>
          <w:szCs w:val="24"/>
        </w:rPr>
      </w:pPr>
    </w:p>
    <w:p w14:paraId="7CCE5979" w14:textId="78A6F33A" w:rsidR="00CC1483" w:rsidRPr="0097249A" w:rsidRDefault="00CC1483" w:rsidP="00CC1483">
      <w:pPr>
        <w:pStyle w:val="NoSpacing"/>
        <w:ind w:left="720"/>
        <w:rPr>
          <w:sz w:val="24"/>
          <w:szCs w:val="24"/>
        </w:rPr>
      </w:pPr>
      <w:r w:rsidRPr="0097249A">
        <w:rPr>
          <w:b/>
          <w:bCs/>
          <w:sz w:val="24"/>
          <w:szCs w:val="24"/>
        </w:rPr>
        <w:t xml:space="preserve">Other working life - </w:t>
      </w:r>
      <w:r w:rsidRPr="0097249A">
        <w:rPr>
          <w:sz w:val="24"/>
          <w:szCs w:val="24"/>
        </w:rPr>
        <w:t>The Herbert has small collections relating to other industries and to other manufacturing and working life. These include office equipment, art metalwork, coal mining, the chemical and artificial fibre industries, retail, public transport, blacksmithing and leather work. This collection numbers around 1500 items.</w:t>
      </w:r>
    </w:p>
    <w:p w14:paraId="37CDF8B9" w14:textId="77777777" w:rsidR="00CC1483" w:rsidRPr="0097249A" w:rsidRDefault="00CC1483" w:rsidP="00CC1483">
      <w:pPr>
        <w:pStyle w:val="NoSpacing"/>
        <w:ind w:left="720"/>
        <w:rPr>
          <w:sz w:val="24"/>
          <w:szCs w:val="24"/>
        </w:rPr>
      </w:pPr>
    </w:p>
    <w:p w14:paraId="4ECE6CBF" w14:textId="66BB850C" w:rsidR="00CC1483" w:rsidRPr="0097249A" w:rsidRDefault="00CC1483" w:rsidP="00CC1483">
      <w:pPr>
        <w:pStyle w:val="NoSpacing"/>
        <w:ind w:left="720"/>
        <w:rPr>
          <w:sz w:val="24"/>
          <w:szCs w:val="24"/>
        </w:rPr>
      </w:pPr>
      <w:r w:rsidRPr="0097249A">
        <w:rPr>
          <w:b/>
          <w:bCs/>
          <w:sz w:val="24"/>
          <w:szCs w:val="24"/>
        </w:rPr>
        <w:t>Ribbon Weaving</w:t>
      </w:r>
      <w:r w:rsidRPr="0097249A">
        <w:rPr>
          <w:sz w:val="24"/>
          <w:szCs w:val="24"/>
        </w:rPr>
        <w:t xml:space="preserve"> - This collection relates to Coventry's ribbon and other narrow fabrics industry. The industry began at the end of the seventeenth century and was Coventry's main industry until 1860. It continued to be an important industry after </w:t>
      </w:r>
      <w:proofErr w:type="gramStart"/>
      <w:r w:rsidRPr="0097249A">
        <w:rPr>
          <w:sz w:val="24"/>
          <w:szCs w:val="24"/>
        </w:rPr>
        <w:t>that</w:t>
      </w:r>
      <w:proofErr w:type="gramEnd"/>
      <w:r w:rsidRPr="0097249A">
        <w:rPr>
          <w:sz w:val="24"/>
          <w:szCs w:val="24"/>
        </w:rPr>
        <w:t xml:space="preserve"> and some production still takes place today. The collection consists of around 250 sample books; several thousand individual ribbons; around 1500 silk pictures and bookmarks (including one of the largest collections of Stevengraphs in the world); a nineteenth century jacquard loom and about 30 examples of weaving machinery and equipment).  There are also around 200 items of ephemera and around 100 photographs.</w:t>
      </w:r>
    </w:p>
    <w:p w14:paraId="42EC1013" w14:textId="77777777" w:rsidR="00CC1483" w:rsidRPr="0097249A" w:rsidRDefault="00CC1483" w:rsidP="00CC1483">
      <w:pPr>
        <w:pStyle w:val="NoSpacing"/>
        <w:ind w:left="720"/>
        <w:rPr>
          <w:sz w:val="24"/>
          <w:szCs w:val="24"/>
        </w:rPr>
      </w:pPr>
    </w:p>
    <w:p w14:paraId="79C8F0CD" w14:textId="07F89E9F" w:rsidR="00CC1483" w:rsidRPr="0097249A" w:rsidRDefault="00CC1483" w:rsidP="00CC1483">
      <w:pPr>
        <w:pStyle w:val="NoSpacing"/>
        <w:ind w:left="720"/>
        <w:rPr>
          <w:b/>
          <w:bCs/>
          <w:sz w:val="24"/>
          <w:szCs w:val="24"/>
        </w:rPr>
      </w:pPr>
      <w:r w:rsidRPr="0097249A">
        <w:rPr>
          <w:b/>
          <w:bCs/>
          <w:sz w:val="24"/>
          <w:szCs w:val="24"/>
        </w:rPr>
        <w:t xml:space="preserve">Toys and Games - </w:t>
      </w:r>
      <w:r w:rsidRPr="0097249A">
        <w:rPr>
          <w:sz w:val="24"/>
          <w:szCs w:val="24"/>
        </w:rPr>
        <w:t>This collection of approximately 1000 items includes a strong collection of nineteenth century dolls and a wide range of toys including popular favourites such as Lego, toy trains, Action Man and a space hopper. The collection comes more up to date with a range of toys from the 1990s and early 2000s.</w:t>
      </w:r>
    </w:p>
    <w:p w14:paraId="67E9EAFD" w14:textId="77777777" w:rsidR="00CC1483" w:rsidRPr="0097249A" w:rsidRDefault="00CC1483" w:rsidP="00CC1483">
      <w:pPr>
        <w:pStyle w:val="NoSpacing"/>
        <w:ind w:left="720"/>
        <w:rPr>
          <w:b/>
          <w:bCs/>
          <w:sz w:val="24"/>
          <w:szCs w:val="24"/>
        </w:rPr>
      </w:pPr>
    </w:p>
    <w:p w14:paraId="7E5E7140" w14:textId="65E8720C" w:rsidR="00CC1483" w:rsidRPr="0097249A" w:rsidRDefault="00CC1483" w:rsidP="00CC1483">
      <w:pPr>
        <w:pStyle w:val="NoSpacing"/>
        <w:ind w:left="720"/>
        <w:rPr>
          <w:sz w:val="24"/>
          <w:szCs w:val="24"/>
        </w:rPr>
      </w:pPr>
      <w:r w:rsidRPr="0097249A">
        <w:rPr>
          <w:b/>
          <w:bCs/>
          <w:sz w:val="24"/>
          <w:szCs w:val="24"/>
        </w:rPr>
        <w:t>Watchmaking</w:t>
      </w:r>
      <w:r w:rsidRPr="0097249A">
        <w:rPr>
          <w:sz w:val="24"/>
          <w:szCs w:val="24"/>
        </w:rPr>
        <w:t xml:space="preserve"> - Watch making was Coventry's second industry for much of the nineteenth century and for a few years was its main industry. The collection consists of around 140 pocket watches, around 30 clocks and around 300 individual watch-making tools and equipment. The highlights include two clocks made in the late seventeenth century by Samuel Watson, several prestigious watches and the contents of a watchcase-making workshop. There are also around 50 photographs and ephemera.</w:t>
      </w:r>
    </w:p>
    <w:p w14:paraId="216C1FB6" w14:textId="77777777" w:rsidR="00CC1483" w:rsidRPr="0097249A" w:rsidRDefault="00CC1483" w:rsidP="00CC1483">
      <w:pPr>
        <w:pStyle w:val="NoSpacing"/>
        <w:ind w:left="720"/>
        <w:rPr>
          <w:sz w:val="24"/>
          <w:szCs w:val="24"/>
        </w:rPr>
      </w:pPr>
    </w:p>
    <w:p w14:paraId="0CC3EE4E" w14:textId="52AF3E91" w:rsidR="00CC1483" w:rsidRPr="0097249A" w:rsidRDefault="00CC1483" w:rsidP="00CC1483">
      <w:pPr>
        <w:pStyle w:val="NoSpacing"/>
        <w:ind w:left="720"/>
        <w:rPr>
          <w:sz w:val="24"/>
          <w:szCs w:val="24"/>
        </w:rPr>
      </w:pPr>
      <w:r w:rsidRPr="0097249A">
        <w:rPr>
          <w:b/>
          <w:bCs/>
          <w:sz w:val="24"/>
          <w:szCs w:val="24"/>
        </w:rPr>
        <w:t xml:space="preserve">World War Two items - </w:t>
      </w:r>
      <w:r w:rsidRPr="0097249A">
        <w:rPr>
          <w:sz w:val="24"/>
          <w:szCs w:val="24"/>
        </w:rPr>
        <w:t xml:space="preserve">Coventry suffered </w:t>
      </w:r>
      <w:proofErr w:type="gramStart"/>
      <w:r w:rsidRPr="0097249A">
        <w:rPr>
          <w:sz w:val="24"/>
          <w:szCs w:val="24"/>
        </w:rPr>
        <w:t>a number of</w:t>
      </w:r>
      <w:proofErr w:type="gramEnd"/>
      <w:r w:rsidRPr="0097249A">
        <w:rPr>
          <w:sz w:val="24"/>
          <w:szCs w:val="24"/>
        </w:rPr>
        <w:t xml:space="preserve"> bombing raids in World War 2. The worst of these was the 'Blitz' of 14th November 1940 during which the Cathedral was destroyed. The collection of approximately 500 items reflects the experiences of ordinary people on the Home Front during the War. It includes an Anderson air raid shelter, gas masks, ration books, Civil Defence uniforms, medals, utility furniture and much more.</w:t>
      </w:r>
    </w:p>
    <w:p w14:paraId="633FC56B" w14:textId="77777777" w:rsidR="00CC1483" w:rsidRDefault="00CC1483" w:rsidP="00CC1483">
      <w:pPr>
        <w:pStyle w:val="ListParagraph"/>
      </w:pPr>
    </w:p>
    <w:p w14:paraId="396606C2" w14:textId="4ED452E2" w:rsidR="00744195" w:rsidRDefault="00CE3B0B" w:rsidP="00CA1012">
      <w:pPr>
        <w:pStyle w:val="Heading3"/>
        <w:numPr>
          <w:ilvl w:val="2"/>
          <w:numId w:val="17"/>
        </w:numPr>
      </w:pPr>
      <w:bookmarkStart w:id="20" w:name="_Toc529173816"/>
      <w:r w:rsidRPr="00845BAB">
        <w:t>Arch</w:t>
      </w:r>
      <w:r w:rsidR="00966D39" w:rsidRPr="00845BAB">
        <w:t>a</w:t>
      </w:r>
      <w:r w:rsidRPr="00845BAB">
        <w:t>e</w:t>
      </w:r>
      <w:r w:rsidR="00966D39" w:rsidRPr="00845BAB">
        <w:t>o</w:t>
      </w:r>
      <w:r w:rsidRPr="00845BAB">
        <w:t>logy</w:t>
      </w:r>
      <w:bookmarkEnd w:id="20"/>
    </w:p>
    <w:p w14:paraId="6913B047" w14:textId="29417629" w:rsidR="00845BAB" w:rsidRPr="0097249A" w:rsidRDefault="00845BAB" w:rsidP="00845BAB">
      <w:pPr>
        <w:pStyle w:val="NoSpacing"/>
        <w:ind w:left="720"/>
        <w:rPr>
          <w:sz w:val="24"/>
          <w:szCs w:val="24"/>
        </w:rPr>
      </w:pPr>
      <w:r w:rsidRPr="0097249A">
        <w:rPr>
          <w:sz w:val="24"/>
          <w:szCs w:val="24"/>
        </w:rPr>
        <w:t xml:space="preserve">This collection mainly relates to archaeological material and associated documentation from excavated sites within Coventry and on Coventry City Council owned land nearby, i.e. The Lunt Roman Fort, </w:t>
      </w:r>
      <w:proofErr w:type="spellStart"/>
      <w:r w:rsidRPr="0097249A">
        <w:rPr>
          <w:sz w:val="24"/>
          <w:szCs w:val="24"/>
        </w:rPr>
        <w:t>Baginton</w:t>
      </w:r>
      <w:proofErr w:type="spellEnd"/>
      <w:r w:rsidR="00F90342" w:rsidRPr="0097249A">
        <w:rPr>
          <w:sz w:val="24"/>
          <w:szCs w:val="24"/>
        </w:rPr>
        <w:t xml:space="preserve"> and Coombe Abby</w:t>
      </w:r>
      <w:r w:rsidRPr="0097249A">
        <w:rPr>
          <w:sz w:val="24"/>
          <w:szCs w:val="24"/>
        </w:rPr>
        <w:t>. Acquisition of this material is subject to procedural guidelines laid out in '</w:t>
      </w:r>
      <w:r w:rsidRPr="0097249A">
        <w:rPr>
          <w:rFonts w:cs="Arial"/>
          <w:sz w:val="24"/>
          <w:szCs w:val="24"/>
        </w:rPr>
        <w:t>Depositing Archaeological Archives</w:t>
      </w:r>
      <w:r w:rsidRPr="0097249A">
        <w:rPr>
          <w:sz w:val="24"/>
          <w:szCs w:val="24"/>
        </w:rPr>
        <w:t>' (internal document, 2017). The following categories comprise in total around 15,000</w:t>
      </w:r>
      <w:r w:rsidR="00F90342" w:rsidRPr="0097249A">
        <w:rPr>
          <w:sz w:val="24"/>
          <w:szCs w:val="24"/>
        </w:rPr>
        <w:t xml:space="preserve"> accessioned objects</w:t>
      </w:r>
      <w:r w:rsidRPr="0097249A">
        <w:rPr>
          <w:sz w:val="24"/>
          <w:szCs w:val="24"/>
        </w:rPr>
        <w:t>.</w:t>
      </w:r>
    </w:p>
    <w:p w14:paraId="1C666B21" w14:textId="77777777" w:rsidR="00845BAB" w:rsidRPr="0097249A" w:rsidRDefault="00845BAB" w:rsidP="00845BAB">
      <w:pPr>
        <w:pStyle w:val="NoSpacing"/>
        <w:ind w:left="720"/>
        <w:rPr>
          <w:sz w:val="24"/>
          <w:szCs w:val="24"/>
        </w:rPr>
      </w:pPr>
    </w:p>
    <w:p w14:paraId="7744DEBE" w14:textId="77777777" w:rsidR="00845BAB" w:rsidRPr="0097249A" w:rsidRDefault="00845BAB" w:rsidP="00845BAB">
      <w:pPr>
        <w:pStyle w:val="NoSpacing"/>
        <w:ind w:left="720"/>
        <w:rPr>
          <w:sz w:val="24"/>
          <w:szCs w:val="24"/>
        </w:rPr>
      </w:pPr>
      <w:r w:rsidRPr="0097249A">
        <w:rPr>
          <w:b/>
          <w:sz w:val="24"/>
          <w:szCs w:val="24"/>
        </w:rPr>
        <w:t xml:space="preserve">Prehistoric - </w:t>
      </w:r>
      <w:r w:rsidRPr="0097249A">
        <w:rPr>
          <w:sz w:val="24"/>
          <w:szCs w:val="24"/>
        </w:rPr>
        <w:t>This collection includes hand axes, arrowheads, hammers, microliths and cores, some of which are as old as the Palaeolithic period. There are also ceramics from the Neolithic, Bronze Age and Iron Age.</w:t>
      </w:r>
    </w:p>
    <w:p w14:paraId="4B0DA3FA" w14:textId="28220527" w:rsidR="00845BAB" w:rsidRPr="0097249A" w:rsidRDefault="00845BAB" w:rsidP="00845BAB">
      <w:pPr>
        <w:pStyle w:val="NoSpacing"/>
        <w:ind w:left="720"/>
        <w:rPr>
          <w:sz w:val="24"/>
          <w:szCs w:val="24"/>
        </w:rPr>
      </w:pPr>
      <w:r w:rsidRPr="0097249A">
        <w:rPr>
          <w:sz w:val="24"/>
          <w:szCs w:val="24"/>
        </w:rPr>
        <w:t xml:space="preserve">  </w:t>
      </w:r>
    </w:p>
    <w:p w14:paraId="0E650693" w14:textId="2E948B10" w:rsidR="00845BAB" w:rsidRPr="0097249A" w:rsidRDefault="00845BAB" w:rsidP="00845BAB">
      <w:pPr>
        <w:pStyle w:val="NoSpacing"/>
        <w:ind w:left="720"/>
        <w:rPr>
          <w:sz w:val="24"/>
          <w:szCs w:val="24"/>
        </w:rPr>
      </w:pPr>
      <w:r w:rsidRPr="0097249A">
        <w:rPr>
          <w:b/>
          <w:sz w:val="24"/>
          <w:szCs w:val="24"/>
        </w:rPr>
        <w:t>Roman -</w:t>
      </w:r>
      <w:r w:rsidRPr="0097249A">
        <w:rPr>
          <w:sz w:val="24"/>
          <w:szCs w:val="24"/>
        </w:rPr>
        <w:t xml:space="preserve"> This collection consists mainly of the material excavated from the Lunt Roman Fort at </w:t>
      </w:r>
      <w:proofErr w:type="spellStart"/>
      <w:r w:rsidRPr="0097249A">
        <w:rPr>
          <w:sz w:val="24"/>
          <w:szCs w:val="24"/>
        </w:rPr>
        <w:t>Baginton</w:t>
      </w:r>
      <w:proofErr w:type="spellEnd"/>
      <w:r w:rsidRPr="0097249A">
        <w:rPr>
          <w:sz w:val="24"/>
          <w:szCs w:val="24"/>
        </w:rPr>
        <w:t xml:space="preserve"> and dates from 60 to 80 AD. A small number of Roman objects and archaeology have also been recovered from the city and date between the first and the fourth centuries AD. However, most items are recovered from post-Roman stratigraphy. Material includes ceramics, military bronzes, coins and personal objects. </w:t>
      </w:r>
    </w:p>
    <w:p w14:paraId="13A7AED8" w14:textId="77777777" w:rsidR="00845BAB" w:rsidRPr="0097249A" w:rsidRDefault="00845BAB" w:rsidP="00845BAB">
      <w:pPr>
        <w:pStyle w:val="NoSpacing"/>
        <w:ind w:left="720"/>
        <w:rPr>
          <w:b/>
          <w:sz w:val="24"/>
          <w:szCs w:val="24"/>
        </w:rPr>
      </w:pPr>
    </w:p>
    <w:p w14:paraId="7950669E" w14:textId="05255215" w:rsidR="00845BAB" w:rsidRPr="0097249A" w:rsidRDefault="00845BAB" w:rsidP="00845BAB">
      <w:pPr>
        <w:pStyle w:val="NoSpacing"/>
        <w:ind w:left="720"/>
        <w:rPr>
          <w:sz w:val="24"/>
          <w:szCs w:val="24"/>
        </w:rPr>
      </w:pPr>
      <w:r w:rsidRPr="0097249A">
        <w:rPr>
          <w:b/>
          <w:sz w:val="24"/>
          <w:szCs w:val="24"/>
        </w:rPr>
        <w:t xml:space="preserve">Anglo-Saxon - </w:t>
      </w:r>
      <w:r w:rsidRPr="0097249A">
        <w:rPr>
          <w:sz w:val="24"/>
          <w:szCs w:val="24"/>
        </w:rPr>
        <w:t xml:space="preserve">The collection comprises excavated material from the sixth century cemetery at </w:t>
      </w:r>
      <w:proofErr w:type="spellStart"/>
      <w:r w:rsidRPr="0097249A">
        <w:rPr>
          <w:sz w:val="24"/>
          <w:szCs w:val="24"/>
        </w:rPr>
        <w:t>Baginton</w:t>
      </w:r>
      <w:proofErr w:type="spellEnd"/>
      <w:r w:rsidRPr="0097249A">
        <w:rPr>
          <w:sz w:val="24"/>
          <w:szCs w:val="24"/>
        </w:rPr>
        <w:t xml:space="preserve"> and a quantity of late Saxon ceramic finds from various city centre sites. A small number of Viking-related objects are also included. From the Benedictine Priory, there is a small collection of late Saxon glazed wall tiles that are of national significance.  An archaeological archive also exists for the Anglo-Saxon site at Ryton-on-Dunsmore which lies outside the city boundary.  Its inclusion in The Herbert collections relates to the fact that the site was excavated by an amateur society with strong Coventry connections.</w:t>
      </w:r>
    </w:p>
    <w:p w14:paraId="03CAA32F" w14:textId="77777777" w:rsidR="00845BAB" w:rsidRPr="0097249A" w:rsidRDefault="00845BAB" w:rsidP="00845BAB">
      <w:pPr>
        <w:pStyle w:val="NoSpacing"/>
        <w:ind w:left="720"/>
        <w:rPr>
          <w:b/>
          <w:sz w:val="24"/>
          <w:szCs w:val="24"/>
        </w:rPr>
      </w:pPr>
    </w:p>
    <w:p w14:paraId="1C4E2ED2" w14:textId="10C4F5F8" w:rsidR="00845BAB" w:rsidRPr="0097249A" w:rsidRDefault="00845BAB" w:rsidP="00845BAB">
      <w:pPr>
        <w:pStyle w:val="NoSpacing"/>
        <w:ind w:left="720"/>
        <w:rPr>
          <w:sz w:val="24"/>
          <w:szCs w:val="24"/>
        </w:rPr>
      </w:pPr>
      <w:r w:rsidRPr="0097249A">
        <w:rPr>
          <w:b/>
          <w:sz w:val="24"/>
          <w:szCs w:val="24"/>
        </w:rPr>
        <w:t xml:space="preserve">Medieval - </w:t>
      </w:r>
      <w:r w:rsidRPr="0097249A">
        <w:rPr>
          <w:sz w:val="24"/>
          <w:szCs w:val="24"/>
        </w:rPr>
        <w:t xml:space="preserve">At its peak in the late fourteenth and in the fifteenth century, Coventry was the fourth largest city in Britain outside London and the most important in the Midlands. The wool and cloth trades, markets and religious activity led to the growth of Coventry as a commercial hub.  The collections include pottery, tiles, coins, painted window glass and building materials.  A significant leather collection contains shoes, boots, a mask, a book cover, and archery equipment. There is also a collection of over one thousand architectural stones from the destroyed site of the Benedictine Priory, with the finely painted Apocalypse stones being of </w:t>
      </w:r>
      <w:proofErr w:type="gramStart"/>
      <w:r w:rsidRPr="0097249A">
        <w:rPr>
          <w:sz w:val="24"/>
          <w:szCs w:val="24"/>
        </w:rPr>
        <w:t>particular note</w:t>
      </w:r>
      <w:proofErr w:type="gramEnd"/>
      <w:r w:rsidRPr="0097249A">
        <w:rPr>
          <w:sz w:val="24"/>
          <w:szCs w:val="24"/>
        </w:rPr>
        <w:t>. This is a particularly rich collection, which provides evidence for the city during what is considered to have been its ‘golden age</w:t>
      </w:r>
      <w:proofErr w:type="gramStart"/>
      <w:r w:rsidRPr="0097249A">
        <w:rPr>
          <w:sz w:val="24"/>
          <w:szCs w:val="24"/>
        </w:rPr>
        <w:t>’, and</w:t>
      </w:r>
      <w:proofErr w:type="gramEnd"/>
      <w:r w:rsidRPr="0097249A">
        <w:rPr>
          <w:sz w:val="24"/>
          <w:szCs w:val="24"/>
        </w:rPr>
        <w:t xml:space="preserve"> is the subject of a current Designation application.</w:t>
      </w:r>
    </w:p>
    <w:p w14:paraId="6F1CD354" w14:textId="77777777" w:rsidR="00845BAB" w:rsidRPr="0097249A" w:rsidRDefault="00845BAB" w:rsidP="00845BAB">
      <w:pPr>
        <w:pStyle w:val="NoSpacing"/>
        <w:ind w:left="720"/>
        <w:rPr>
          <w:sz w:val="24"/>
          <w:szCs w:val="24"/>
        </w:rPr>
      </w:pPr>
    </w:p>
    <w:p w14:paraId="4B2F568A" w14:textId="6B3EA609" w:rsidR="00845BAB" w:rsidRPr="0097249A" w:rsidRDefault="00845BAB" w:rsidP="00845BAB">
      <w:pPr>
        <w:pStyle w:val="NoSpacing"/>
        <w:ind w:left="720"/>
        <w:rPr>
          <w:sz w:val="24"/>
          <w:szCs w:val="24"/>
        </w:rPr>
      </w:pPr>
      <w:r w:rsidRPr="0097249A">
        <w:rPr>
          <w:b/>
          <w:sz w:val="24"/>
          <w:szCs w:val="24"/>
        </w:rPr>
        <w:t xml:space="preserve">Post Medieval - </w:t>
      </w:r>
      <w:r w:rsidRPr="0097249A">
        <w:rPr>
          <w:sz w:val="24"/>
          <w:szCs w:val="24"/>
        </w:rPr>
        <w:t xml:space="preserve">This collection comprises personal objects, building materials and ceramics from the Tudor period through to the nineteenth century.  Some of this material overlaps with the social history collection.   </w:t>
      </w:r>
    </w:p>
    <w:p w14:paraId="5D74908B" w14:textId="77777777" w:rsidR="00845BAB" w:rsidRPr="0097249A" w:rsidRDefault="00845BAB" w:rsidP="00845BAB">
      <w:pPr>
        <w:pStyle w:val="NoSpacing"/>
        <w:ind w:left="720"/>
        <w:rPr>
          <w:sz w:val="24"/>
          <w:szCs w:val="24"/>
        </w:rPr>
      </w:pPr>
    </w:p>
    <w:p w14:paraId="1626A6B7" w14:textId="562FAD34" w:rsidR="00845BAB" w:rsidRPr="0097249A" w:rsidRDefault="00845BAB" w:rsidP="00845BAB">
      <w:pPr>
        <w:pStyle w:val="NoSpacing"/>
        <w:ind w:left="720"/>
        <w:rPr>
          <w:sz w:val="24"/>
          <w:szCs w:val="24"/>
        </w:rPr>
      </w:pPr>
      <w:r w:rsidRPr="0097249A">
        <w:rPr>
          <w:b/>
          <w:sz w:val="24"/>
          <w:szCs w:val="24"/>
        </w:rPr>
        <w:t xml:space="preserve">Foreign Archaeology - </w:t>
      </w:r>
      <w:r w:rsidRPr="0097249A">
        <w:rPr>
          <w:sz w:val="24"/>
          <w:szCs w:val="24"/>
        </w:rPr>
        <w:t xml:space="preserve">Antiquarians who had strong links to Coventry contributed to many of the items in this collection. There is archaeological material from Egypt, Cyprus and Italy </w:t>
      </w:r>
      <w:proofErr w:type="gramStart"/>
      <w:r w:rsidRPr="0097249A">
        <w:rPr>
          <w:sz w:val="24"/>
          <w:szCs w:val="24"/>
        </w:rPr>
        <w:t>and also</w:t>
      </w:r>
      <w:proofErr w:type="gramEnd"/>
      <w:r w:rsidRPr="0097249A">
        <w:rPr>
          <w:sz w:val="24"/>
          <w:szCs w:val="24"/>
        </w:rPr>
        <w:t xml:space="preserve"> some representation of Aztec, African and Aboriginal cultures. Objects include pottery lamps, Egyptian funerary figures ('</w:t>
      </w:r>
      <w:proofErr w:type="spellStart"/>
      <w:r w:rsidRPr="0097249A">
        <w:rPr>
          <w:sz w:val="24"/>
          <w:szCs w:val="24"/>
        </w:rPr>
        <w:t>ushabties</w:t>
      </w:r>
      <w:proofErr w:type="spellEnd"/>
      <w:r w:rsidRPr="0097249A">
        <w:rPr>
          <w:sz w:val="24"/>
          <w:szCs w:val="24"/>
        </w:rPr>
        <w:t xml:space="preserve">'), stone tools and jewellery.  </w:t>
      </w:r>
    </w:p>
    <w:p w14:paraId="7E1494CE" w14:textId="77777777" w:rsidR="00845BAB" w:rsidRPr="0097249A" w:rsidRDefault="00845BAB" w:rsidP="00845BAB">
      <w:pPr>
        <w:pStyle w:val="NoSpacing"/>
        <w:ind w:left="720"/>
        <w:rPr>
          <w:sz w:val="24"/>
          <w:szCs w:val="24"/>
        </w:rPr>
      </w:pPr>
    </w:p>
    <w:p w14:paraId="382D74AC" w14:textId="0A477F7D" w:rsidR="00845BAB" w:rsidRPr="0097249A" w:rsidRDefault="00845BAB" w:rsidP="00845BAB">
      <w:pPr>
        <w:pStyle w:val="NoSpacing"/>
        <w:ind w:left="720"/>
        <w:rPr>
          <w:sz w:val="24"/>
          <w:szCs w:val="24"/>
        </w:rPr>
      </w:pPr>
      <w:r w:rsidRPr="0097249A">
        <w:rPr>
          <w:b/>
          <w:sz w:val="24"/>
          <w:szCs w:val="24"/>
        </w:rPr>
        <w:t xml:space="preserve">The Shelton Collection - </w:t>
      </w:r>
      <w:r w:rsidRPr="0097249A">
        <w:rPr>
          <w:sz w:val="24"/>
          <w:szCs w:val="24"/>
        </w:rPr>
        <w:t xml:space="preserve">From the 1930s until his death in 1958, J.B. Shelton OBE collected objects associated with Coventry's past. His small museum formed the basis of current archaeology collections. The collection includes a wide range of items including a notable fourteenth century vessel – the Coventry Face Jug. </w:t>
      </w:r>
    </w:p>
    <w:p w14:paraId="22AB389C" w14:textId="77777777" w:rsidR="00845BAB" w:rsidRPr="0097249A" w:rsidRDefault="00845BAB" w:rsidP="00845BAB">
      <w:pPr>
        <w:pStyle w:val="NoSpacing"/>
        <w:ind w:left="720"/>
        <w:rPr>
          <w:b/>
          <w:sz w:val="24"/>
          <w:szCs w:val="24"/>
        </w:rPr>
      </w:pPr>
    </w:p>
    <w:p w14:paraId="67F0CFF2" w14:textId="3B349C3E" w:rsidR="00845BAB" w:rsidRPr="0097249A" w:rsidRDefault="00845BAB" w:rsidP="00845BAB">
      <w:pPr>
        <w:pStyle w:val="NoSpacing"/>
        <w:ind w:left="720"/>
        <w:rPr>
          <w:sz w:val="24"/>
          <w:szCs w:val="24"/>
        </w:rPr>
      </w:pPr>
      <w:r w:rsidRPr="0097249A">
        <w:rPr>
          <w:b/>
          <w:sz w:val="24"/>
          <w:szCs w:val="24"/>
        </w:rPr>
        <w:t xml:space="preserve">Bulk finds - </w:t>
      </w:r>
      <w:r w:rsidRPr="0097249A">
        <w:rPr>
          <w:sz w:val="24"/>
          <w:szCs w:val="24"/>
        </w:rPr>
        <w:t xml:space="preserve">In addition to the small </w:t>
      </w:r>
      <w:proofErr w:type="gramStart"/>
      <w:r w:rsidRPr="0097249A">
        <w:rPr>
          <w:sz w:val="24"/>
          <w:szCs w:val="24"/>
        </w:rPr>
        <w:t>finds</w:t>
      </w:r>
      <w:proofErr w:type="gramEnd"/>
      <w:r w:rsidRPr="0097249A">
        <w:rPr>
          <w:sz w:val="24"/>
          <w:szCs w:val="24"/>
        </w:rPr>
        <w:t xml:space="preserve"> collections described above, there is also a large quantity of material from excavations from sites in Coventry dating back to the mid-twentieth century. This collection is currently being assessed for with a view to improving how it is stored and the information associated with it. Parts of the collection will also be considered for rationalisation.</w:t>
      </w:r>
    </w:p>
    <w:p w14:paraId="0058C895" w14:textId="77777777" w:rsidR="00845BAB" w:rsidRPr="00845BAB" w:rsidRDefault="00845BAB" w:rsidP="00845BAB">
      <w:pPr>
        <w:pStyle w:val="ListParagraph"/>
        <w:rPr>
          <w:b/>
        </w:rPr>
      </w:pPr>
    </w:p>
    <w:p w14:paraId="66D7360A" w14:textId="7AE2B8E4" w:rsidR="00CC1483" w:rsidRDefault="00043E1B" w:rsidP="00CA1012">
      <w:pPr>
        <w:pStyle w:val="Heading3"/>
        <w:numPr>
          <w:ilvl w:val="2"/>
          <w:numId w:val="17"/>
        </w:numPr>
      </w:pPr>
      <w:bookmarkStart w:id="21" w:name="_Toc529173817"/>
      <w:r w:rsidRPr="00A81AE3">
        <w:t>Natural Sciences</w:t>
      </w:r>
      <w:bookmarkEnd w:id="21"/>
    </w:p>
    <w:p w14:paraId="1FCAC889" w14:textId="6941125E" w:rsidR="00A81AE3" w:rsidRPr="0097249A" w:rsidRDefault="00A81AE3" w:rsidP="00CC1483">
      <w:pPr>
        <w:pStyle w:val="ListParagraph"/>
        <w:rPr>
          <w:b/>
          <w:sz w:val="24"/>
          <w:szCs w:val="24"/>
        </w:rPr>
      </w:pPr>
      <w:r w:rsidRPr="0097249A">
        <w:rPr>
          <w:sz w:val="24"/>
          <w:szCs w:val="24"/>
        </w:rPr>
        <w:t>The collection currently holds nearly 200,000 specimens in the following categories:</w:t>
      </w:r>
    </w:p>
    <w:p w14:paraId="48F7B77D" w14:textId="4A4A5047" w:rsidR="00A81AE3" w:rsidRPr="0097249A" w:rsidRDefault="00A81AE3" w:rsidP="00CC1483">
      <w:pPr>
        <w:ind w:left="720"/>
        <w:rPr>
          <w:rFonts w:cs="Arial"/>
          <w:sz w:val="24"/>
          <w:szCs w:val="24"/>
        </w:rPr>
      </w:pPr>
      <w:r w:rsidRPr="0097249A">
        <w:rPr>
          <w:rFonts w:cs="Arial"/>
          <w:b/>
          <w:bCs/>
          <w:sz w:val="24"/>
          <w:szCs w:val="24"/>
        </w:rPr>
        <w:t>Bird eggs</w:t>
      </w:r>
      <w:r w:rsidRPr="0097249A">
        <w:rPr>
          <w:rFonts w:cs="Arial"/>
          <w:sz w:val="24"/>
          <w:szCs w:val="24"/>
        </w:rPr>
        <w:t xml:space="preserve"> </w:t>
      </w:r>
      <w:r w:rsidR="00CC1483" w:rsidRPr="0097249A">
        <w:rPr>
          <w:rFonts w:cs="Arial"/>
          <w:sz w:val="24"/>
          <w:szCs w:val="24"/>
        </w:rPr>
        <w:t xml:space="preserve">- </w:t>
      </w:r>
      <w:r w:rsidRPr="0097249A">
        <w:rPr>
          <w:rFonts w:cs="Arial"/>
          <w:sz w:val="24"/>
          <w:szCs w:val="24"/>
        </w:rPr>
        <w:t>There are about 1</w:t>
      </w:r>
      <w:r w:rsidR="001517C0" w:rsidRPr="0097249A">
        <w:rPr>
          <w:rFonts w:cs="Arial"/>
          <w:sz w:val="24"/>
          <w:szCs w:val="24"/>
        </w:rPr>
        <w:t>3</w:t>
      </w:r>
      <w:r w:rsidRPr="0097249A">
        <w:rPr>
          <w:rFonts w:cs="Arial"/>
          <w:sz w:val="24"/>
          <w:szCs w:val="24"/>
        </w:rPr>
        <w:t xml:space="preserve">, 000 specimens. This collection is the ninth largest of its kind in Britain. Most breeding British species are represented and there are also a smaller number of exotic species.  The Ground, </w:t>
      </w:r>
      <w:proofErr w:type="spellStart"/>
      <w:r w:rsidRPr="0097249A">
        <w:rPr>
          <w:rFonts w:cs="Arial"/>
          <w:sz w:val="24"/>
          <w:szCs w:val="24"/>
        </w:rPr>
        <w:t>Beddall</w:t>
      </w:r>
      <w:proofErr w:type="spellEnd"/>
      <w:r w:rsidRPr="0097249A">
        <w:rPr>
          <w:rFonts w:cs="Arial"/>
          <w:sz w:val="24"/>
          <w:szCs w:val="24"/>
        </w:rPr>
        <w:t>-Smith and Belgrove collections are important and have significant supporting documentation.</w:t>
      </w:r>
    </w:p>
    <w:p w14:paraId="5CD3E713" w14:textId="6C3D3E84" w:rsidR="00A81AE3" w:rsidRPr="0097249A" w:rsidRDefault="00CC1483" w:rsidP="00CC1483">
      <w:pPr>
        <w:ind w:left="720"/>
        <w:rPr>
          <w:rFonts w:cs="Arial"/>
          <w:sz w:val="24"/>
          <w:szCs w:val="24"/>
        </w:rPr>
      </w:pPr>
      <w:r w:rsidRPr="0097249A">
        <w:rPr>
          <w:rFonts w:cs="Arial"/>
          <w:b/>
          <w:bCs/>
          <w:sz w:val="24"/>
          <w:szCs w:val="24"/>
        </w:rPr>
        <w:t xml:space="preserve">Fossils - </w:t>
      </w:r>
      <w:r w:rsidR="00A81AE3" w:rsidRPr="0097249A">
        <w:rPr>
          <w:rFonts w:cs="Arial"/>
          <w:sz w:val="24"/>
          <w:szCs w:val="24"/>
        </w:rPr>
        <w:t>There are about 4,000 specimens of mainly regional origin, particularly for the Carboniferous and Jurassic periods. There are very few large items and little dinosaur material. Of note are polished fossil wood specimens, an aurochs skull, an ichthyosaur head and jaw, and a cycad.</w:t>
      </w:r>
    </w:p>
    <w:p w14:paraId="7225C8D4" w14:textId="34B8C1BB" w:rsidR="00A81AE3" w:rsidRPr="0097249A" w:rsidRDefault="00A81AE3" w:rsidP="00CC1483">
      <w:pPr>
        <w:ind w:left="720"/>
        <w:rPr>
          <w:sz w:val="24"/>
          <w:szCs w:val="24"/>
        </w:rPr>
      </w:pPr>
      <w:r w:rsidRPr="0097249A">
        <w:rPr>
          <w:rFonts w:cs="Arial"/>
          <w:b/>
          <w:bCs/>
          <w:sz w:val="24"/>
          <w:szCs w:val="24"/>
        </w:rPr>
        <w:t xml:space="preserve">Insects </w:t>
      </w:r>
      <w:r w:rsidR="00CC1483" w:rsidRPr="0097249A">
        <w:rPr>
          <w:rFonts w:cs="Arial"/>
          <w:b/>
          <w:bCs/>
          <w:sz w:val="24"/>
          <w:szCs w:val="24"/>
        </w:rPr>
        <w:t xml:space="preserve">- </w:t>
      </w:r>
      <w:r w:rsidRPr="0097249A">
        <w:rPr>
          <w:sz w:val="24"/>
          <w:szCs w:val="24"/>
        </w:rPr>
        <w:t xml:space="preserve">There are over 150,000 specimens. All British insect families are represented, with particularly significant collections of Coleoptera, Hymenoptera, </w:t>
      </w:r>
      <w:proofErr w:type="spellStart"/>
      <w:r w:rsidRPr="0097249A">
        <w:rPr>
          <w:sz w:val="24"/>
          <w:szCs w:val="24"/>
        </w:rPr>
        <w:t>Diptera</w:t>
      </w:r>
      <w:proofErr w:type="spellEnd"/>
      <w:r w:rsidRPr="0097249A">
        <w:rPr>
          <w:sz w:val="24"/>
          <w:szCs w:val="24"/>
        </w:rPr>
        <w:t xml:space="preserve">, Hemiptera and Lepidoptera. Some type specimens are present in the </w:t>
      </w:r>
      <w:proofErr w:type="spellStart"/>
      <w:r w:rsidRPr="0097249A">
        <w:rPr>
          <w:sz w:val="24"/>
          <w:szCs w:val="24"/>
        </w:rPr>
        <w:t>Daltry</w:t>
      </w:r>
      <w:proofErr w:type="spellEnd"/>
      <w:r w:rsidRPr="0097249A">
        <w:rPr>
          <w:sz w:val="24"/>
          <w:szCs w:val="24"/>
        </w:rPr>
        <w:t xml:space="preserve"> and </w:t>
      </w:r>
      <w:proofErr w:type="spellStart"/>
      <w:r w:rsidRPr="0097249A">
        <w:rPr>
          <w:sz w:val="24"/>
          <w:szCs w:val="24"/>
        </w:rPr>
        <w:t>Saunt</w:t>
      </w:r>
      <w:proofErr w:type="spellEnd"/>
      <w:r w:rsidRPr="0097249A">
        <w:rPr>
          <w:sz w:val="24"/>
          <w:szCs w:val="24"/>
        </w:rPr>
        <w:t xml:space="preserve"> collections (mainly Hymenoptera:</w:t>
      </w:r>
      <w:r w:rsidR="009D3B87" w:rsidRPr="0097249A">
        <w:rPr>
          <w:sz w:val="24"/>
          <w:szCs w:val="24"/>
        </w:rPr>
        <w:t xml:space="preserve"> </w:t>
      </w:r>
      <w:proofErr w:type="spellStart"/>
      <w:r w:rsidRPr="0097249A">
        <w:rPr>
          <w:sz w:val="24"/>
          <w:szCs w:val="24"/>
        </w:rPr>
        <w:t>Parasitica</w:t>
      </w:r>
      <w:proofErr w:type="spellEnd"/>
      <w:r w:rsidRPr="0097249A">
        <w:rPr>
          <w:sz w:val="24"/>
          <w:szCs w:val="24"/>
        </w:rPr>
        <w:t xml:space="preserve">). </w:t>
      </w:r>
      <w:proofErr w:type="gramStart"/>
      <w:r w:rsidRPr="0097249A">
        <w:rPr>
          <w:sz w:val="24"/>
          <w:szCs w:val="24"/>
        </w:rPr>
        <w:t>The majority of</w:t>
      </w:r>
      <w:proofErr w:type="gramEnd"/>
      <w:r w:rsidRPr="0097249A">
        <w:rPr>
          <w:sz w:val="24"/>
          <w:szCs w:val="24"/>
        </w:rPr>
        <w:t xml:space="preserve"> insect material is British in origin and much has been collected from the Isle of Wight, Hampshire, Somerset, Staffordshire and Warwickshire with many Red Data Book species present, some of which are now extinct in the UK.  The exotic insect collection includes the Greenwood collection bequeathed in 1990 which comprises about 10, 000 butterfly specimens.</w:t>
      </w:r>
    </w:p>
    <w:p w14:paraId="5BB5116B" w14:textId="0BD59039" w:rsidR="00A81AE3" w:rsidRPr="0097249A" w:rsidRDefault="00A81AE3" w:rsidP="00CC1483">
      <w:pPr>
        <w:ind w:left="720"/>
        <w:rPr>
          <w:rFonts w:cs="Arial"/>
          <w:sz w:val="24"/>
          <w:szCs w:val="24"/>
        </w:rPr>
      </w:pPr>
      <w:r w:rsidRPr="0097249A">
        <w:rPr>
          <w:rFonts w:cs="Arial"/>
          <w:b/>
          <w:bCs/>
          <w:sz w:val="24"/>
          <w:szCs w:val="24"/>
        </w:rPr>
        <w:t>Molluscs</w:t>
      </w:r>
      <w:r w:rsidRPr="0097249A">
        <w:rPr>
          <w:rFonts w:cs="Arial"/>
          <w:sz w:val="24"/>
          <w:szCs w:val="24"/>
        </w:rPr>
        <w:t xml:space="preserve"> </w:t>
      </w:r>
      <w:r w:rsidR="00CC1483" w:rsidRPr="0097249A">
        <w:rPr>
          <w:rFonts w:cs="Arial"/>
          <w:sz w:val="24"/>
          <w:szCs w:val="24"/>
        </w:rPr>
        <w:t xml:space="preserve">- </w:t>
      </w:r>
      <w:r w:rsidRPr="0097249A">
        <w:rPr>
          <w:rFonts w:cs="Arial"/>
          <w:sz w:val="24"/>
          <w:szCs w:val="24"/>
        </w:rPr>
        <w:t xml:space="preserve">There are about 21,000 shells, mostly marine and originating from the </w:t>
      </w:r>
      <w:proofErr w:type="spellStart"/>
      <w:r w:rsidRPr="0097249A">
        <w:rPr>
          <w:rFonts w:cs="Arial"/>
          <w:sz w:val="24"/>
          <w:szCs w:val="24"/>
        </w:rPr>
        <w:t>indo</w:t>
      </w:r>
      <w:proofErr w:type="spellEnd"/>
      <w:r w:rsidRPr="0097249A">
        <w:rPr>
          <w:rFonts w:cs="Arial"/>
          <w:sz w:val="24"/>
          <w:szCs w:val="24"/>
        </w:rPr>
        <w:t xml:space="preserve">-pacific regions. British terrestrial and freshwater shells are particularly well documented and there is a significant collection of freshwater pearl mussels from the USA. </w:t>
      </w:r>
    </w:p>
    <w:p w14:paraId="1C81E3F0" w14:textId="03E233A2" w:rsidR="00A81AE3" w:rsidRPr="0097249A" w:rsidRDefault="00A81AE3" w:rsidP="00CC1483">
      <w:pPr>
        <w:ind w:left="720"/>
        <w:rPr>
          <w:rFonts w:cs="Arial"/>
          <w:sz w:val="24"/>
          <w:szCs w:val="24"/>
        </w:rPr>
      </w:pPr>
      <w:r w:rsidRPr="0097249A">
        <w:rPr>
          <w:rFonts w:cs="Arial"/>
          <w:b/>
          <w:bCs/>
          <w:sz w:val="24"/>
          <w:szCs w:val="24"/>
        </w:rPr>
        <w:t>Rocks and minerals</w:t>
      </w:r>
      <w:r w:rsidR="00CC1483" w:rsidRPr="0097249A">
        <w:rPr>
          <w:rFonts w:cs="Arial"/>
          <w:sz w:val="24"/>
          <w:szCs w:val="24"/>
        </w:rPr>
        <w:t xml:space="preserve"> - </w:t>
      </w:r>
      <w:r w:rsidRPr="0097249A">
        <w:rPr>
          <w:rFonts w:cs="Arial"/>
          <w:sz w:val="24"/>
          <w:szCs w:val="24"/>
        </w:rPr>
        <w:t xml:space="preserve">There are 1,300 specimens with a good variety of 'species'. Notable are a large polished Labradorite specimen, Landscape </w:t>
      </w:r>
      <w:proofErr w:type="gramStart"/>
      <w:r w:rsidRPr="0097249A">
        <w:rPr>
          <w:rFonts w:cs="Arial"/>
          <w:sz w:val="24"/>
          <w:szCs w:val="24"/>
        </w:rPr>
        <w:t>Limestone  from</w:t>
      </w:r>
      <w:proofErr w:type="gramEnd"/>
      <w:r w:rsidRPr="0097249A">
        <w:rPr>
          <w:rFonts w:cs="Arial"/>
          <w:sz w:val="24"/>
          <w:szCs w:val="24"/>
        </w:rPr>
        <w:t xml:space="preserve"> the Cotham area, Green Fluorite from Weardale, a large dolomite specimen, large examples of septarian nodules and a specimen representing 100</w:t>
      </w:r>
      <w:r w:rsidRPr="0097249A">
        <w:rPr>
          <w:rFonts w:cs="Arial"/>
          <w:sz w:val="24"/>
          <w:szCs w:val="24"/>
          <w:vertAlign w:val="superscript"/>
        </w:rPr>
        <w:t>th</w:t>
      </w:r>
      <w:r w:rsidRPr="0097249A">
        <w:rPr>
          <w:rFonts w:cs="Arial"/>
          <w:sz w:val="24"/>
          <w:szCs w:val="24"/>
        </w:rPr>
        <w:t xml:space="preserve"> of the Barwell Meteorite (412g in weight) which fell in Leicestershire in 1965.</w:t>
      </w:r>
    </w:p>
    <w:p w14:paraId="5A5454E6" w14:textId="52D10DD5" w:rsidR="00A81AE3" w:rsidRPr="0097249A" w:rsidRDefault="00A81AE3" w:rsidP="00CC1483">
      <w:pPr>
        <w:ind w:left="720"/>
        <w:rPr>
          <w:rFonts w:cs="Arial"/>
          <w:sz w:val="24"/>
          <w:szCs w:val="24"/>
        </w:rPr>
      </w:pPr>
      <w:r w:rsidRPr="0097249A">
        <w:rPr>
          <w:rFonts w:cs="Arial"/>
          <w:b/>
          <w:bCs/>
          <w:sz w:val="24"/>
          <w:szCs w:val="24"/>
        </w:rPr>
        <w:t xml:space="preserve">Skeletal </w:t>
      </w:r>
      <w:r w:rsidR="00CC1483" w:rsidRPr="0097249A">
        <w:rPr>
          <w:rFonts w:cs="Arial"/>
          <w:sz w:val="24"/>
          <w:szCs w:val="24"/>
        </w:rPr>
        <w:t xml:space="preserve">- </w:t>
      </w:r>
      <w:r w:rsidRPr="0097249A">
        <w:rPr>
          <w:rFonts w:cs="Arial"/>
          <w:sz w:val="24"/>
          <w:szCs w:val="24"/>
        </w:rPr>
        <w:t>This is a varied but small collection which includes Moa leg bones, skulls of Rhino (black and white and horns), Indian Elephant, Tiger, Hyena, Dolphins and a good selection of British mammals and some birds.</w:t>
      </w:r>
    </w:p>
    <w:p w14:paraId="7049F2D7" w14:textId="77777777" w:rsidR="00A81AE3" w:rsidRPr="0097249A" w:rsidRDefault="00A81AE3" w:rsidP="00CC1483">
      <w:pPr>
        <w:ind w:firstLine="720"/>
        <w:rPr>
          <w:rFonts w:cs="Arial"/>
          <w:sz w:val="24"/>
          <w:szCs w:val="24"/>
        </w:rPr>
      </w:pPr>
      <w:r w:rsidRPr="0097249A">
        <w:rPr>
          <w:rFonts w:cs="Arial"/>
          <w:b/>
          <w:bCs/>
          <w:sz w:val="24"/>
          <w:szCs w:val="24"/>
        </w:rPr>
        <w:t>Taxidermy (uncased)</w:t>
      </w:r>
      <w:r w:rsidRPr="0097249A">
        <w:rPr>
          <w:rFonts w:cs="Arial"/>
          <w:sz w:val="24"/>
          <w:szCs w:val="24"/>
        </w:rPr>
        <w:t xml:space="preserve">  </w:t>
      </w:r>
    </w:p>
    <w:p w14:paraId="5FF60289" w14:textId="77777777" w:rsidR="00A81AE3" w:rsidRPr="0097249A" w:rsidRDefault="00A81AE3" w:rsidP="00CA1012">
      <w:pPr>
        <w:pStyle w:val="ListParagraph"/>
        <w:numPr>
          <w:ilvl w:val="0"/>
          <w:numId w:val="13"/>
        </w:numPr>
        <w:tabs>
          <w:tab w:val="num" w:pos="1080"/>
        </w:tabs>
        <w:spacing w:after="0" w:line="240" w:lineRule="auto"/>
        <w:rPr>
          <w:rFonts w:cs="Arial"/>
          <w:sz w:val="24"/>
          <w:szCs w:val="24"/>
        </w:rPr>
      </w:pPr>
      <w:r w:rsidRPr="0097249A">
        <w:rPr>
          <w:rFonts w:cs="Arial"/>
          <w:sz w:val="24"/>
          <w:szCs w:val="24"/>
        </w:rPr>
        <w:t>Birds: There are about 1,000 specimens, mostly British. The more notable species include the UK's eleventh Northern Oriole specimen and other local rarities like hoopoe, storm petrel, bittern and red-necked grebe. A small quantity of exotic material includes Kiwis.</w:t>
      </w:r>
    </w:p>
    <w:p w14:paraId="7BCC3947" w14:textId="77777777" w:rsidR="00A81AE3" w:rsidRPr="0097249A" w:rsidRDefault="00A81AE3" w:rsidP="00CA1012">
      <w:pPr>
        <w:pStyle w:val="ListParagraph"/>
        <w:numPr>
          <w:ilvl w:val="0"/>
          <w:numId w:val="13"/>
        </w:numPr>
        <w:tabs>
          <w:tab w:val="num" w:pos="1080"/>
        </w:tabs>
        <w:spacing w:after="0" w:line="240" w:lineRule="auto"/>
        <w:rPr>
          <w:rFonts w:cs="Arial"/>
          <w:sz w:val="24"/>
          <w:szCs w:val="24"/>
        </w:rPr>
      </w:pPr>
      <w:r w:rsidRPr="0097249A">
        <w:rPr>
          <w:rFonts w:cs="Arial"/>
          <w:sz w:val="24"/>
          <w:szCs w:val="24"/>
        </w:rPr>
        <w:t>Mammals: There are about 200 specimens, mostly British. Most of the British smaller mammals are represented but there are no marine mammals and Muntjac is the only deer species present. Otters, pine marten and coypu are also represented.</w:t>
      </w:r>
    </w:p>
    <w:p w14:paraId="7C2DD3CB" w14:textId="77777777" w:rsidR="00CC1483" w:rsidRPr="0097249A" w:rsidRDefault="00CC1483" w:rsidP="00A81AE3">
      <w:pPr>
        <w:tabs>
          <w:tab w:val="num" w:pos="1080"/>
        </w:tabs>
        <w:rPr>
          <w:rFonts w:cs="Arial"/>
          <w:b/>
          <w:bCs/>
          <w:sz w:val="24"/>
          <w:szCs w:val="24"/>
        </w:rPr>
      </w:pPr>
    </w:p>
    <w:p w14:paraId="73C83335" w14:textId="1E8F3856" w:rsidR="00A81AE3" w:rsidRPr="0097249A" w:rsidRDefault="00A81AE3" w:rsidP="00CC1483">
      <w:pPr>
        <w:tabs>
          <w:tab w:val="num" w:pos="1080"/>
        </w:tabs>
        <w:ind w:left="720"/>
        <w:rPr>
          <w:rFonts w:cs="Arial"/>
          <w:sz w:val="24"/>
          <w:szCs w:val="24"/>
        </w:rPr>
      </w:pPr>
      <w:r w:rsidRPr="0097249A">
        <w:rPr>
          <w:rFonts w:cs="Arial"/>
          <w:b/>
          <w:bCs/>
          <w:sz w:val="24"/>
          <w:szCs w:val="24"/>
        </w:rPr>
        <w:t>Taxidermy (cased)</w:t>
      </w:r>
      <w:r w:rsidR="00CC1483" w:rsidRPr="0097249A">
        <w:rPr>
          <w:rFonts w:cs="Arial"/>
          <w:sz w:val="24"/>
          <w:szCs w:val="24"/>
        </w:rPr>
        <w:t xml:space="preserve"> - </w:t>
      </w:r>
      <w:r w:rsidRPr="0097249A">
        <w:rPr>
          <w:rFonts w:cs="Arial"/>
          <w:sz w:val="24"/>
          <w:szCs w:val="24"/>
        </w:rPr>
        <w:t>A small collection but includes some important material.  There are some large glass case presentations of fish produced by the Spicer Company, examples of Roland Ward (Peregrines) and one, possibly two Hutchings (of Aberystwyth) presentation cases.</w:t>
      </w:r>
    </w:p>
    <w:p w14:paraId="58DFE115" w14:textId="3432DB87" w:rsidR="00A81AE3" w:rsidRPr="0097249A" w:rsidRDefault="00CC1483" w:rsidP="00776C47">
      <w:pPr>
        <w:ind w:left="720"/>
        <w:rPr>
          <w:rFonts w:cs="Arial"/>
          <w:sz w:val="24"/>
          <w:szCs w:val="24"/>
        </w:rPr>
      </w:pPr>
      <w:r w:rsidRPr="0097249A">
        <w:rPr>
          <w:rFonts w:cs="Arial"/>
          <w:b/>
          <w:bCs/>
          <w:sz w:val="24"/>
          <w:szCs w:val="24"/>
        </w:rPr>
        <w:t xml:space="preserve">Miscellaneous - </w:t>
      </w:r>
      <w:r w:rsidR="00A81AE3" w:rsidRPr="0097249A">
        <w:rPr>
          <w:rFonts w:cs="Arial"/>
          <w:sz w:val="24"/>
          <w:szCs w:val="24"/>
        </w:rPr>
        <w:t>Material includes wasp nests, corals, spirit-preservation material, freeze-dried plant material (invertebrate galls), seedpods, insect pests and examples of the damage they cause, sediment samples and models. A fine microscope slide collection in an old wooden cabinet appears to be Victorian. Also included in this category is a large selection of items seized by Customs &amp; Excise at Gatwick airports and other terminals into the UK. These include leopard and serval (African wild cat) skins, ivory accessories, skin handbags and briefcases and carved hippo and elephant tusks.</w:t>
      </w:r>
    </w:p>
    <w:p w14:paraId="513012C2" w14:textId="1C4977D5" w:rsidR="00CE3B0B" w:rsidRDefault="00966D39" w:rsidP="00CA1012">
      <w:pPr>
        <w:pStyle w:val="Heading3"/>
        <w:numPr>
          <w:ilvl w:val="2"/>
          <w:numId w:val="17"/>
        </w:numPr>
      </w:pPr>
      <w:bookmarkStart w:id="22" w:name="_Toc529173818"/>
      <w:r w:rsidRPr="00845BAB">
        <w:t xml:space="preserve">Visual </w:t>
      </w:r>
      <w:r w:rsidR="00CE3B0B" w:rsidRPr="00845BAB">
        <w:t>Art</w:t>
      </w:r>
      <w:bookmarkEnd w:id="22"/>
    </w:p>
    <w:p w14:paraId="3D128E93" w14:textId="5A4571BA" w:rsidR="00845BAB" w:rsidRPr="0097249A" w:rsidRDefault="00845BAB" w:rsidP="00845BAB">
      <w:pPr>
        <w:pStyle w:val="NoSpacing"/>
        <w:ind w:left="720"/>
        <w:rPr>
          <w:rFonts w:cs="Arial"/>
          <w:sz w:val="24"/>
          <w:szCs w:val="24"/>
        </w:rPr>
      </w:pPr>
      <w:r w:rsidRPr="0097249A">
        <w:rPr>
          <w:rFonts w:cs="Arial"/>
          <w:b/>
          <w:bCs/>
          <w:sz w:val="24"/>
          <w:szCs w:val="24"/>
        </w:rPr>
        <w:t>British Life &amp; Landscape Collection</w:t>
      </w:r>
      <w:r w:rsidRPr="0097249A">
        <w:rPr>
          <w:rFonts w:cs="Arial"/>
          <w:sz w:val="24"/>
          <w:szCs w:val="24"/>
        </w:rPr>
        <w:t xml:space="preserve"> - This collection, consisting of approximately 150 works, is particularly distinctive and significant to the Herbert and was the focus for the collecting activities of the first Art Director in the 1950s and 1960s. Of </w:t>
      </w:r>
      <w:proofErr w:type="gramStart"/>
      <w:r w:rsidRPr="0097249A">
        <w:rPr>
          <w:rFonts w:cs="Arial"/>
          <w:sz w:val="24"/>
          <w:szCs w:val="24"/>
        </w:rPr>
        <w:t>particular importance</w:t>
      </w:r>
      <w:proofErr w:type="gramEnd"/>
      <w:r w:rsidRPr="0097249A">
        <w:rPr>
          <w:rFonts w:cs="Arial"/>
          <w:sz w:val="24"/>
          <w:szCs w:val="24"/>
        </w:rPr>
        <w:t xml:space="preserve"> are works by Stanley Spencer and LS Lowry.</w:t>
      </w:r>
    </w:p>
    <w:p w14:paraId="3528E4C2" w14:textId="77777777" w:rsidR="00845BAB" w:rsidRPr="0097249A" w:rsidRDefault="00845BAB" w:rsidP="00845BAB">
      <w:pPr>
        <w:pStyle w:val="NoSpacing"/>
        <w:ind w:left="720"/>
        <w:rPr>
          <w:rFonts w:cs="Arial"/>
          <w:sz w:val="24"/>
          <w:szCs w:val="24"/>
        </w:rPr>
      </w:pPr>
    </w:p>
    <w:p w14:paraId="3E472369" w14:textId="38106009" w:rsidR="00845BAB" w:rsidRPr="0097249A" w:rsidRDefault="00845BAB" w:rsidP="00845BAB">
      <w:pPr>
        <w:pStyle w:val="NoSpacing"/>
        <w:ind w:left="720"/>
        <w:rPr>
          <w:rFonts w:cs="Arial"/>
          <w:sz w:val="24"/>
          <w:szCs w:val="24"/>
        </w:rPr>
      </w:pPr>
      <w:r w:rsidRPr="0097249A">
        <w:rPr>
          <w:rFonts w:cs="Arial"/>
          <w:b/>
          <w:bCs/>
          <w:sz w:val="24"/>
          <w:szCs w:val="24"/>
        </w:rPr>
        <w:t xml:space="preserve">Modern and Contemporary Art </w:t>
      </w:r>
      <w:proofErr w:type="gramStart"/>
      <w:r w:rsidRPr="0097249A">
        <w:rPr>
          <w:rFonts w:cs="Arial"/>
          <w:b/>
          <w:bCs/>
          <w:sz w:val="24"/>
          <w:szCs w:val="24"/>
        </w:rPr>
        <w:t>Collection</w:t>
      </w:r>
      <w:r w:rsidRPr="0097249A">
        <w:rPr>
          <w:rFonts w:cs="Arial"/>
          <w:sz w:val="24"/>
          <w:szCs w:val="24"/>
        </w:rPr>
        <w:t xml:space="preserve">  -</w:t>
      </w:r>
      <w:proofErr w:type="gramEnd"/>
      <w:r w:rsidRPr="0097249A">
        <w:rPr>
          <w:rFonts w:cs="Arial"/>
          <w:sz w:val="24"/>
          <w:szCs w:val="24"/>
        </w:rPr>
        <w:t xml:space="preserve"> Approximately 500 works of which The </w:t>
      </w:r>
      <w:proofErr w:type="spellStart"/>
      <w:r w:rsidRPr="0097249A">
        <w:rPr>
          <w:rFonts w:cs="Arial"/>
          <w:sz w:val="24"/>
          <w:szCs w:val="24"/>
        </w:rPr>
        <w:t>Iliffe</w:t>
      </w:r>
      <w:proofErr w:type="spellEnd"/>
      <w:r w:rsidRPr="0097249A">
        <w:rPr>
          <w:rFonts w:cs="Arial"/>
          <w:sz w:val="24"/>
          <w:szCs w:val="24"/>
        </w:rPr>
        <w:t xml:space="preserve"> Collection of Graham Sutherland's studies for Coventry Cathedral tapestry are particularly important. Also notable are works by David </w:t>
      </w:r>
      <w:proofErr w:type="spellStart"/>
      <w:r w:rsidRPr="0097249A">
        <w:rPr>
          <w:rFonts w:cs="Arial"/>
          <w:sz w:val="24"/>
          <w:szCs w:val="24"/>
        </w:rPr>
        <w:t>Bomberg</w:t>
      </w:r>
      <w:proofErr w:type="spellEnd"/>
      <w:r w:rsidRPr="0097249A">
        <w:rPr>
          <w:rFonts w:cs="Arial"/>
          <w:sz w:val="24"/>
          <w:szCs w:val="24"/>
        </w:rPr>
        <w:t xml:space="preserve">, William Roberts, John Piper, Ben Nicholson, Barbara Hepworth, Susan Hiller, Cornelia Parker and Mona </w:t>
      </w:r>
      <w:proofErr w:type="spellStart"/>
      <w:r w:rsidRPr="0097249A">
        <w:rPr>
          <w:rFonts w:cs="Arial"/>
          <w:sz w:val="24"/>
          <w:szCs w:val="24"/>
        </w:rPr>
        <w:t>Hatoum</w:t>
      </w:r>
      <w:proofErr w:type="spellEnd"/>
      <w:r w:rsidRPr="0097249A">
        <w:rPr>
          <w:rFonts w:cs="Arial"/>
          <w:sz w:val="24"/>
          <w:szCs w:val="24"/>
        </w:rPr>
        <w:t>.</w:t>
      </w:r>
    </w:p>
    <w:p w14:paraId="674105EB" w14:textId="77777777" w:rsidR="00845BAB" w:rsidRPr="0097249A" w:rsidRDefault="00845BAB" w:rsidP="00845BAB">
      <w:pPr>
        <w:pStyle w:val="NoSpacing"/>
        <w:ind w:left="720"/>
        <w:rPr>
          <w:rFonts w:cs="Arial"/>
          <w:sz w:val="24"/>
          <w:szCs w:val="24"/>
        </w:rPr>
      </w:pPr>
    </w:p>
    <w:p w14:paraId="37D1EED6" w14:textId="7CFD5775" w:rsidR="00845BAB" w:rsidRPr="0097249A" w:rsidRDefault="00845BAB" w:rsidP="00845BAB">
      <w:pPr>
        <w:pStyle w:val="NoSpacing"/>
        <w:ind w:left="720"/>
        <w:rPr>
          <w:rFonts w:cs="Arial"/>
          <w:sz w:val="24"/>
          <w:szCs w:val="24"/>
        </w:rPr>
      </w:pPr>
      <w:r w:rsidRPr="0097249A">
        <w:rPr>
          <w:rFonts w:cs="Arial"/>
          <w:b/>
          <w:bCs/>
          <w:sz w:val="24"/>
          <w:szCs w:val="24"/>
        </w:rPr>
        <w:t xml:space="preserve">Pre-1900 artworks collection - </w:t>
      </w:r>
      <w:r w:rsidRPr="0097249A">
        <w:rPr>
          <w:rFonts w:cs="Arial"/>
          <w:bCs/>
          <w:sz w:val="24"/>
          <w:szCs w:val="24"/>
        </w:rPr>
        <w:t xml:space="preserve">This collection includes items acquired by the City Council before the opening of the Herbert Art Gallery and Museum. </w:t>
      </w:r>
      <w:r w:rsidRPr="0097249A">
        <w:rPr>
          <w:rFonts w:cs="Arial"/>
          <w:sz w:val="24"/>
          <w:szCs w:val="24"/>
        </w:rPr>
        <w:t>There are approximately 700 works</w:t>
      </w:r>
      <w:r w:rsidRPr="0097249A">
        <w:rPr>
          <w:rFonts w:cs="Arial"/>
          <w:bCs/>
          <w:sz w:val="24"/>
          <w:szCs w:val="24"/>
        </w:rPr>
        <w:t>, i</w:t>
      </w:r>
      <w:r w:rsidRPr="0097249A">
        <w:rPr>
          <w:rFonts w:cs="Arial"/>
          <w:sz w:val="24"/>
          <w:szCs w:val="24"/>
        </w:rPr>
        <w:t>ncluding European Old Master paintings, portraits, views of the city, sculptures, prints, British and non-British Still-life, Landscape, Seascape, History and Genre paintings, Asian artistic crafts, civic gifts from other cities and work by local artists. This collection contains many of the greatest treasures held at The Herbert, such as 'Bacchus and Ariadne', (1677) by Luca Giordano.</w:t>
      </w:r>
    </w:p>
    <w:p w14:paraId="1E111B9E" w14:textId="77777777" w:rsidR="00845BAB" w:rsidRPr="0097249A" w:rsidRDefault="00845BAB" w:rsidP="00845BAB">
      <w:pPr>
        <w:pStyle w:val="NoSpacing"/>
        <w:ind w:left="720"/>
        <w:rPr>
          <w:rFonts w:cs="Arial"/>
          <w:sz w:val="24"/>
          <w:szCs w:val="24"/>
        </w:rPr>
      </w:pPr>
    </w:p>
    <w:p w14:paraId="0581DE18" w14:textId="44ABEA21" w:rsidR="00845BAB" w:rsidRPr="0097249A" w:rsidRDefault="00845BAB" w:rsidP="00845BAB">
      <w:pPr>
        <w:pStyle w:val="NoSpacing"/>
        <w:ind w:left="720"/>
        <w:rPr>
          <w:rFonts w:cs="Arial"/>
          <w:sz w:val="24"/>
          <w:szCs w:val="24"/>
        </w:rPr>
      </w:pPr>
      <w:r w:rsidRPr="0097249A">
        <w:rPr>
          <w:rFonts w:cs="Arial"/>
          <w:b/>
          <w:bCs/>
          <w:sz w:val="24"/>
          <w:szCs w:val="24"/>
        </w:rPr>
        <w:t xml:space="preserve">Figure Drawings </w:t>
      </w:r>
      <w:proofErr w:type="gramStart"/>
      <w:r w:rsidRPr="0097249A">
        <w:rPr>
          <w:rFonts w:cs="Arial"/>
          <w:b/>
          <w:bCs/>
          <w:sz w:val="24"/>
          <w:szCs w:val="24"/>
        </w:rPr>
        <w:t>Collection</w:t>
      </w:r>
      <w:r w:rsidRPr="0097249A">
        <w:rPr>
          <w:rFonts w:cs="Arial"/>
          <w:sz w:val="24"/>
          <w:szCs w:val="24"/>
        </w:rPr>
        <w:t xml:space="preserve">  -</w:t>
      </w:r>
      <w:proofErr w:type="gramEnd"/>
      <w:r w:rsidRPr="0097249A">
        <w:rPr>
          <w:rFonts w:cs="Arial"/>
          <w:sz w:val="24"/>
          <w:szCs w:val="24"/>
        </w:rPr>
        <w:t xml:space="preserve"> There are approximately 150 works. Drawings by Fuseli, Henry Moore and Richard Hamilton are particularly important. </w:t>
      </w:r>
    </w:p>
    <w:p w14:paraId="1241BCD2" w14:textId="77777777" w:rsidR="00845BAB" w:rsidRPr="0097249A" w:rsidRDefault="00845BAB" w:rsidP="00845BAB">
      <w:pPr>
        <w:pStyle w:val="NoSpacing"/>
        <w:ind w:left="720"/>
        <w:rPr>
          <w:rFonts w:cs="Arial"/>
          <w:sz w:val="24"/>
          <w:szCs w:val="24"/>
        </w:rPr>
      </w:pPr>
    </w:p>
    <w:p w14:paraId="2F2870BA" w14:textId="25C46BC2" w:rsidR="00845BAB" w:rsidRPr="0097249A" w:rsidRDefault="00845BAB" w:rsidP="00845BAB">
      <w:pPr>
        <w:pStyle w:val="NoSpacing"/>
        <w:ind w:left="720"/>
        <w:rPr>
          <w:rFonts w:cs="Arial"/>
          <w:sz w:val="24"/>
          <w:szCs w:val="24"/>
        </w:rPr>
      </w:pPr>
      <w:r w:rsidRPr="0097249A">
        <w:rPr>
          <w:rFonts w:cs="Arial"/>
          <w:b/>
          <w:bCs/>
          <w:sz w:val="24"/>
          <w:szCs w:val="24"/>
        </w:rPr>
        <w:t xml:space="preserve">Topographical views - </w:t>
      </w:r>
      <w:r w:rsidRPr="0097249A">
        <w:rPr>
          <w:rFonts w:cs="Arial"/>
          <w:sz w:val="24"/>
          <w:szCs w:val="24"/>
        </w:rPr>
        <w:t>There are approximately 2,000 works, the majority of which are of Coventry. There is also a collection of approximately 200 Watercolours of Warwickshire collection</w:t>
      </w:r>
    </w:p>
    <w:p w14:paraId="7B66B249" w14:textId="77777777" w:rsidR="00845BAB" w:rsidRPr="0097249A" w:rsidRDefault="00845BAB" w:rsidP="00845BAB">
      <w:pPr>
        <w:pStyle w:val="NoSpacing"/>
        <w:ind w:left="720"/>
        <w:rPr>
          <w:rFonts w:cs="Arial"/>
          <w:sz w:val="24"/>
          <w:szCs w:val="24"/>
        </w:rPr>
      </w:pPr>
    </w:p>
    <w:p w14:paraId="75D092AF" w14:textId="2038D876" w:rsidR="00845BAB" w:rsidRPr="0097249A" w:rsidRDefault="00845BAB" w:rsidP="00845BAB">
      <w:pPr>
        <w:pStyle w:val="NoSpacing"/>
        <w:ind w:left="720"/>
        <w:rPr>
          <w:rFonts w:cs="Arial"/>
          <w:sz w:val="24"/>
          <w:szCs w:val="24"/>
        </w:rPr>
      </w:pPr>
      <w:r w:rsidRPr="0097249A">
        <w:rPr>
          <w:rFonts w:cs="Arial"/>
          <w:b/>
          <w:bCs/>
          <w:sz w:val="24"/>
          <w:szCs w:val="24"/>
        </w:rPr>
        <w:t xml:space="preserve">Works by Local </w:t>
      </w:r>
      <w:proofErr w:type="gramStart"/>
      <w:r w:rsidRPr="0097249A">
        <w:rPr>
          <w:rFonts w:cs="Arial"/>
          <w:b/>
          <w:bCs/>
          <w:sz w:val="24"/>
          <w:szCs w:val="24"/>
        </w:rPr>
        <w:t>Artists</w:t>
      </w:r>
      <w:r w:rsidRPr="0097249A">
        <w:rPr>
          <w:rFonts w:cs="Arial"/>
          <w:sz w:val="24"/>
          <w:szCs w:val="24"/>
        </w:rPr>
        <w:t xml:space="preserve">  -</w:t>
      </w:r>
      <w:proofErr w:type="gramEnd"/>
      <w:r w:rsidRPr="0097249A">
        <w:rPr>
          <w:rFonts w:cs="Arial"/>
          <w:sz w:val="24"/>
          <w:szCs w:val="24"/>
        </w:rPr>
        <w:t xml:space="preserve"> The Herbert has a collection of approximately 2,500 works by local artists, including artists who were born, trained or lived in Coventry.</w:t>
      </w:r>
    </w:p>
    <w:p w14:paraId="3FD4E595" w14:textId="77777777" w:rsidR="00845BAB" w:rsidRPr="0097249A" w:rsidRDefault="00845BAB" w:rsidP="00845BAB">
      <w:pPr>
        <w:pStyle w:val="NoSpacing"/>
        <w:ind w:left="720"/>
        <w:rPr>
          <w:rFonts w:cs="Arial"/>
          <w:sz w:val="24"/>
          <w:szCs w:val="24"/>
        </w:rPr>
      </w:pPr>
    </w:p>
    <w:p w14:paraId="34BDA301" w14:textId="65293DBB" w:rsidR="00845BAB" w:rsidRPr="0097249A" w:rsidRDefault="00845BAB" w:rsidP="00845BAB">
      <w:pPr>
        <w:pStyle w:val="NoSpacing"/>
        <w:ind w:left="720"/>
        <w:rPr>
          <w:rFonts w:cs="Arial"/>
          <w:sz w:val="24"/>
          <w:szCs w:val="24"/>
        </w:rPr>
      </w:pPr>
      <w:r w:rsidRPr="0097249A">
        <w:rPr>
          <w:rFonts w:cs="Arial"/>
          <w:b/>
          <w:sz w:val="24"/>
          <w:szCs w:val="24"/>
        </w:rPr>
        <w:t xml:space="preserve">Peace and Reconciliation collection - </w:t>
      </w:r>
      <w:r w:rsidRPr="0097249A">
        <w:rPr>
          <w:rFonts w:cs="Arial"/>
          <w:sz w:val="24"/>
          <w:szCs w:val="24"/>
        </w:rPr>
        <w:t>The Herbert has a significant collection of art works on the themes of conflict, peace and reconciliation, many of which have been acquired within the last few years. This reflects the experiences of Coventry and Coventry people, including the Blitz, as well as national and international events.</w:t>
      </w:r>
    </w:p>
    <w:p w14:paraId="7A3229E3" w14:textId="77777777" w:rsidR="00845BAB" w:rsidRPr="0097249A" w:rsidRDefault="00845BAB" w:rsidP="00845BAB">
      <w:pPr>
        <w:pStyle w:val="NoSpacing"/>
        <w:ind w:left="720"/>
        <w:rPr>
          <w:rFonts w:cs="Arial"/>
          <w:sz w:val="24"/>
          <w:szCs w:val="24"/>
        </w:rPr>
      </w:pPr>
    </w:p>
    <w:p w14:paraId="637CBDE6" w14:textId="3BC8F413" w:rsidR="00845BAB" w:rsidRPr="0097249A" w:rsidRDefault="00845BAB" w:rsidP="00845BAB">
      <w:pPr>
        <w:pStyle w:val="NoSpacing"/>
        <w:ind w:left="720"/>
        <w:rPr>
          <w:rFonts w:cs="Arial"/>
          <w:sz w:val="24"/>
          <w:szCs w:val="24"/>
        </w:rPr>
      </w:pPr>
      <w:r w:rsidRPr="0097249A">
        <w:rPr>
          <w:rFonts w:cs="Arial"/>
          <w:b/>
          <w:sz w:val="24"/>
          <w:szCs w:val="24"/>
        </w:rPr>
        <w:t xml:space="preserve">Godiva collection - </w:t>
      </w:r>
      <w:r w:rsidRPr="0097249A">
        <w:rPr>
          <w:rFonts w:cs="Arial"/>
          <w:sz w:val="24"/>
          <w:szCs w:val="24"/>
        </w:rPr>
        <w:t>The Herbert has a collection of approximately 60 art works which represent the story of Lady Godiva, including paintings, sculpture, prints, and drawings. It includes some items of international significance: of note are paintings by Collier and Landseer.</w:t>
      </w:r>
    </w:p>
    <w:p w14:paraId="04F6912B" w14:textId="77777777" w:rsidR="00845BAB" w:rsidRPr="0097249A" w:rsidRDefault="00845BAB" w:rsidP="00845BAB">
      <w:pPr>
        <w:pStyle w:val="NoSpacing"/>
        <w:ind w:left="720"/>
        <w:rPr>
          <w:rFonts w:cs="Arial"/>
          <w:sz w:val="24"/>
          <w:szCs w:val="24"/>
        </w:rPr>
      </w:pPr>
    </w:p>
    <w:p w14:paraId="15FD2997" w14:textId="36250571" w:rsidR="00845BAB" w:rsidRDefault="00845BAB" w:rsidP="00D658CC">
      <w:pPr>
        <w:pStyle w:val="NoSpacing"/>
        <w:ind w:left="720"/>
        <w:rPr>
          <w:rFonts w:cs="Arial"/>
          <w:sz w:val="24"/>
          <w:szCs w:val="24"/>
        </w:rPr>
      </w:pPr>
      <w:r w:rsidRPr="0097249A">
        <w:rPr>
          <w:rFonts w:cs="Arial"/>
          <w:b/>
          <w:bCs/>
          <w:sz w:val="24"/>
          <w:szCs w:val="24"/>
        </w:rPr>
        <w:t>Crafts Collections</w:t>
      </w:r>
      <w:r w:rsidRPr="0097249A">
        <w:rPr>
          <w:rFonts w:cs="Arial"/>
          <w:sz w:val="24"/>
          <w:szCs w:val="24"/>
        </w:rPr>
        <w:t xml:space="preserve"> - There are approximately 250 works</w:t>
      </w:r>
      <w:r w:rsidRPr="0097249A">
        <w:rPr>
          <w:rFonts w:cs="Arial"/>
          <w:b/>
          <w:bCs/>
          <w:sz w:val="24"/>
          <w:szCs w:val="24"/>
        </w:rPr>
        <w:t xml:space="preserve"> </w:t>
      </w:r>
      <w:r w:rsidRPr="0097249A">
        <w:rPr>
          <w:rFonts w:cs="Arial"/>
          <w:sz w:val="24"/>
          <w:szCs w:val="24"/>
        </w:rPr>
        <w:t xml:space="preserve">that include ceramics and bronzes from China, Korea, Japan, the Middle East, </w:t>
      </w:r>
      <w:proofErr w:type="gramStart"/>
      <w:r w:rsidRPr="0097249A">
        <w:rPr>
          <w:rFonts w:cs="Arial"/>
          <w:sz w:val="24"/>
          <w:szCs w:val="24"/>
        </w:rPr>
        <w:t>and also</w:t>
      </w:r>
      <w:proofErr w:type="gramEnd"/>
      <w:r w:rsidRPr="0097249A">
        <w:rPr>
          <w:rFonts w:cs="Arial"/>
          <w:sz w:val="24"/>
          <w:szCs w:val="24"/>
        </w:rPr>
        <w:t xml:space="preserve"> studio and folk ceramics.  </w:t>
      </w:r>
    </w:p>
    <w:p w14:paraId="454E80F0" w14:textId="77777777" w:rsidR="00D658CC" w:rsidRPr="00845BAB" w:rsidRDefault="00D658CC" w:rsidP="00D658CC">
      <w:pPr>
        <w:pStyle w:val="NoSpacing"/>
        <w:ind w:left="720"/>
        <w:rPr>
          <w:b/>
        </w:rPr>
      </w:pPr>
    </w:p>
    <w:p w14:paraId="3C4C7019" w14:textId="6E1929A2" w:rsidR="00CE3B0B" w:rsidRDefault="003D78FC" w:rsidP="003D78FC">
      <w:pPr>
        <w:pStyle w:val="Heading2"/>
      </w:pPr>
      <w:bookmarkStart w:id="23" w:name="_Toc529173819"/>
      <w:r>
        <w:t>4</w:t>
      </w:r>
      <w:r w:rsidR="00467E63">
        <w:t xml:space="preserve">.3. </w:t>
      </w:r>
      <w:r w:rsidR="009A4A02">
        <w:tab/>
      </w:r>
      <w:r w:rsidR="00CE3B0B">
        <w:t>The Lunt Roman Fort</w:t>
      </w:r>
      <w:bookmarkEnd w:id="23"/>
    </w:p>
    <w:p w14:paraId="644F7B19" w14:textId="476CDB47" w:rsidR="00776C47" w:rsidRPr="00D658CC" w:rsidRDefault="001D0419" w:rsidP="00776C47">
      <w:pPr>
        <w:pStyle w:val="ListParagraph"/>
        <w:numPr>
          <w:ilvl w:val="2"/>
          <w:numId w:val="16"/>
        </w:numPr>
        <w:rPr>
          <w:sz w:val="24"/>
          <w:szCs w:val="24"/>
        </w:rPr>
      </w:pPr>
      <w:r>
        <w:rPr>
          <w:sz w:val="24"/>
          <w:szCs w:val="24"/>
        </w:rPr>
        <w:t>T</w:t>
      </w:r>
      <w:r w:rsidR="00776C47" w:rsidRPr="0097249A">
        <w:rPr>
          <w:sz w:val="24"/>
          <w:szCs w:val="24"/>
        </w:rPr>
        <w:t xml:space="preserve">he collections listed below are managed by </w:t>
      </w:r>
      <w:r w:rsidR="00043E1B" w:rsidRPr="0097249A">
        <w:rPr>
          <w:sz w:val="24"/>
          <w:szCs w:val="24"/>
        </w:rPr>
        <w:t>the team of curators</w:t>
      </w:r>
      <w:r w:rsidR="00F90342" w:rsidRPr="0097249A">
        <w:rPr>
          <w:sz w:val="24"/>
          <w:szCs w:val="24"/>
        </w:rPr>
        <w:t xml:space="preserve"> based at the </w:t>
      </w:r>
      <w:proofErr w:type="gramStart"/>
      <w:r w:rsidR="00F90342" w:rsidRPr="0097249A">
        <w:rPr>
          <w:sz w:val="24"/>
          <w:szCs w:val="24"/>
        </w:rPr>
        <w:t xml:space="preserve">Herbert </w:t>
      </w:r>
      <w:r w:rsidR="00776C47" w:rsidRPr="0097249A">
        <w:rPr>
          <w:sz w:val="24"/>
          <w:szCs w:val="24"/>
        </w:rPr>
        <w:t xml:space="preserve"> and</w:t>
      </w:r>
      <w:proofErr w:type="gramEnd"/>
      <w:r w:rsidR="00776C47" w:rsidRPr="0097249A">
        <w:rPr>
          <w:sz w:val="24"/>
          <w:szCs w:val="24"/>
        </w:rPr>
        <w:t xml:space="preserve"> comprise the following subject areas: </w:t>
      </w:r>
    </w:p>
    <w:p w14:paraId="3D89B6C3" w14:textId="3A6F3ADB" w:rsidR="00CE3B0B" w:rsidRDefault="00776C47" w:rsidP="00776C47">
      <w:pPr>
        <w:pStyle w:val="Heading3"/>
      </w:pPr>
      <w:bookmarkStart w:id="24" w:name="_Toc529173820"/>
      <w:r>
        <w:t xml:space="preserve">4.3.2. </w:t>
      </w:r>
      <w:r w:rsidR="009A4A02">
        <w:tab/>
      </w:r>
      <w:r w:rsidR="00CE3B0B">
        <w:t>Archaeology</w:t>
      </w:r>
      <w:bookmarkEnd w:id="24"/>
    </w:p>
    <w:p w14:paraId="4664109A" w14:textId="3BF04988" w:rsidR="00776C47" w:rsidRDefault="00776C47" w:rsidP="00D658CC">
      <w:pPr>
        <w:pStyle w:val="NoSpacing"/>
        <w:ind w:left="720"/>
        <w:rPr>
          <w:sz w:val="24"/>
          <w:szCs w:val="24"/>
        </w:rPr>
      </w:pPr>
      <w:r w:rsidRPr="0097249A">
        <w:rPr>
          <w:sz w:val="24"/>
          <w:szCs w:val="24"/>
        </w:rPr>
        <w:t xml:space="preserve">This collection consists mainly of the material excavated from the Lunt Roman Fort at </w:t>
      </w:r>
      <w:proofErr w:type="spellStart"/>
      <w:r w:rsidRPr="0097249A">
        <w:rPr>
          <w:sz w:val="24"/>
          <w:szCs w:val="24"/>
        </w:rPr>
        <w:t>Baginton</w:t>
      </w:r>
      <w:proofErr w:type="spellEnd"/>
      <w:r w:rsidRPr="0097249A">
        <w:rPr>
          <w:sz w:val="24"/>
          <w:szCs w:val="24"/>
        </w:rPr>
        <w:t xml:space="preserve"> and dates from 60 to 80 AD. A small number of Roman objects and archaeology have also been recovered from the city and date between the first and the fourth centuries AD. However, most items are recovered from post-Roman stratigraphy. Material includes ceramics, military bronz</w:t>
      </w:r>
      <w:r w:rsidR="00D658CC">
        <w:rPr>
          <w:sz w:val="24"/>
          <w:szCs w:val="24"/>
        </w:rPr>
        <w:t>es, coins and personal objects.</w:t>
      </w:r>
    </w:p>
    <w:p w14:paraId="0C41C8CB" w14:textId="77777777" w:rsidR="00D658CC" w:rsidRPr="00D658CC" w:rsidRDefault="00D658CC" w:rsidP="00D658CC">
      <w:pPr>
        <w:pStyle w:val="NoSpacing"/>
        <w:ind w:left="720"/>
        <w:rPr>
          <w:sz w:val="24"/>
          <w:szCs w:val="24"/>
        </w:rPr>
      </w:pPr>
    </w:p>
    <w:p w14:paraId="67351B9F" w14:textId="6B7D2131" w:rsidR="00CE3B0B" w:rsidRDefault="00776C47" w:rsidP="00776C47">
      <w:pPr>
        <w:pStyle w:val="Heading2"/>
      </w:pPr>
      <w:bookmarkStart w:id="25" w:name="_Toc529173821"/>
      <w:r>
        <w:t>4.4</w:t>
      </w:r>
      <w:r w:rsidR="00467E63">
        <w:t xml:space="preserve">. </w:t>
      </w:r>
      <w:r w:rsidR="009A4A02">
        <w:tab/>
      </w:r>
      <w:r w:rsidR="00CE3B0B">
        <w:t>Coventry City Archives</w:t>
      </w:r>
      <w:bookmarkEnd w:id="25"/>
    </w:p>
    <w:p w14:paraId="7B719938" w14:textId="77777777" w:rsidR="003064A1" w:rsidRPr="003064A1" w:rsidRDefault="003064A1" w:rsidP="009A4A02">
      <w:pPr>
        <w:pStyle w:val="ListParagraph"/>
        <w:numPr>
          <w:ilvl w:val="1"/>
          <w:numId w:val="16"/>
        </w:numPr>
        <w:rPr>
          <w:vanish/>
        </w:rPr>
      </w:pPr>
    </w:p>
    <w:p w14:paraId="57760F2A" w14:textId="7E014D6C" w:rsidR="007C0EF8" w:rsidRPr="007C0EF8" w:rsidRDefault="007C0EF8" w:rsidP="007C0EF8">
      <w:pPr>
        <w:pStyle w:val="ListParagraph"/>
        <w:numPr>
          <w:ilvl w:val="2"/>
          <w:numId w:val="37"/>
        </w:numPr>
        <w:autoSpaceDE w:val="0"/>
        <w:autoSpaceDN w:val="0"/>
        <w:adjustRightInd w:val="0"/>
        <w:rPr>
          <w:rFonts w:cs="Arial"/>
          <w:sz w:val="24"/>
          <w:szCs w:val="24"/>
        </w:rPr>
      </w:pPr>
      <w:r w:rsidRPr="007C0EF8">
        <w:rPr>
          <w:rFonts w:cs="Arial"/>
          <w:sz w:val="24"/>
          <w:szCs w:val="24"/>
        </w:rPr>
        <w:t xml:space="preserve">The City Council through Culture Coventry recognises its responsibility, in acquiring additions to its archive collections, to ensure that care of collections, documentation arrangements and use of collections will meet the requirements of British Standard 5454, the Public Records Acts 1958 and 1967, the Manorial and Tithe Documents Rules and the Parochial Registers and Record Measures. The City Council also recognises through the Trust its statutory responsibilities in relation to archives which are derived from the Public Records Acts 1958 and 1967, the Local Government (Records) Act 1962, the Public Libraries and Museums Act 1964, and the Local Government Act 1972.  The City Council through the Trust is obliged under the Local Government Act 1972 'to make proper arrangements with respect to any documents which belong to or are in the custody of the council or any of its officers'. </w:t>
      </w:r>
    </w:p>
    <w:p w14:paraId="6C2CC293" w14:textId="77777777" w:rsidR="007C0EF8" w:rsidRPr="007C0EF8" w:rsidRDefault="007C0EF8" w:rsidP="007C0EF8">
      <w:pPr>
        <w:pStyle w:val="ListParagraph"/>
        <w:rPr>
          <w:rFonts w:cs="Arial"/>
          <w:sz w:val="24"/>
          <w:szCs w:val="24"/>
        </w:rPr>
      </w:pPr>
    </w:p>
    <w:p w14:paraId="13C771CF" w14:textId="7A39C72F" w:rsidR="007C0EF8" w:rsidRDefault="00FC2F5B" w:rsidP="009A4A02">
      <w:pPr>
        <w:pStyle w:val="ListParagraph"/>
        <w:numPr>
          <w:ilvl w:val="2"/>
          <w:numId w:val="16"/>
        </w:numPr>
        <w:rPr>
          <w:rFonts w:cs="Arial"/>
        </w:rPr>
      </w:pPr>
      <w:r w:rsidRPr="00FC2F5B">
        <w:rPr>
          <w:rFonts w:cs="Arial"/>
        </w:rPr>
        <w:t>The Coventry Archives and Research Centre hold a unique richness of original archive material, charting the history of Coventry.  Highlights include:</w:t>
      </w:r>
    </w:p>
    <w:p w14:paraId="159B5B26" w14:textId="77777777" w:rsidR="007C0EF8" w:rsidRPr="007C0EF8" w:rsidRDefault="007C0EF8" w:rsidP="007C0EF8">
      <w:pPr>
        <w:pStyle w:val="ListParagraph"/>
        <w:rPr>
          <w:rFonts w:cs="Arial"/>
        </w:rPr>
      </w:pPr>
    </w:p>
    <w:p w14:paraId="6565CEBD" w14:textId="77777777" w:rsidR="007C0EF8" w:rsidRPr="007C0EF8" w:rsidRDefault="007C0EF8" w:rsidP="007C0EF8">
      <w:pPr>
        <w:pStyle w:val="ListParagraph"/>
        <w:numPr>
          <w:ilvl w:val="0"/>
          <w:numId w:val="38"/>
        </w:numPr>
        <w:rPr>
          <w:rFonts w:cs="Arial"/>
          <w:sz w:val="24"/>
          <w:szCs w:val="24"/>
        </w:rPr>
      </w:pPr>
      <w:r w:rsidRPr="007C0EF8">
        <w:rPr>
          <w:rFonts w:cs="Arial"/>
          <w:sz w:val="24"/>
          <w:szCs w:val="24"/>
        </w:rPr>
        <w:t>Medieval Borough archive 1182-1555</w:t>
      </w:r>
    </w:p>
    <w:p w14:paraId="0DB91FE0" w14:textId="77777777" w:rsidR="007C0EF8" w:rsidRPr="007C0EF8" w:rsidRDefault="007C0EF8" w:rsidP="007C0EF8">
      <w:pPr>
        <w:pStyle w:val="ListParagraph"/>
        <w:numPr>
          <w:ilvl w:val="0"/>
          <w:numId w:val="38"/>
        </w:numPr>
        <w:rPr>
          <w:rFonts w:cs="Arial"/>
          <w:sz w:val="24"/>
          <w:szCs w:val="24"/>
        </w:rPr>
      </w:pPr>
      <w:r w:rsidRPr="007C0EF8">
        <w:rPr>
          <w:rFonts w:cs="Arial"/>
          <w:sz w:val="24"/>
          <w:szCs w:val="24"/>
        </w:rPr>
        <w:t>Coventry city council records including development, education, and leisure 1890s-2010s</w:t>
      </w:r>
    </w:p>
    <w:p w14:paraId="1208877B" w14:textId="77777777" w:rsidR="007C0EF8" w:rsidRPr="007C0EF8" w:rsidRDefault="007C0EF8" w:rsidP="007C0EF8">
      <w:pPr>
        <w:pStyle w:val="ListParagraph"/>
        <w:numPr>
          <w:ilvl w:val="0"/>
          <w:numId w:val="38"/>
        </w:numPr>
        <w:rPr>
          <w:rFonts w:cs="Arial"/>
          <w:sz w:val="24"/>
          <w:szCs w:val="24"/>
        </w:rPr>
      </w:pPr>
      <w:r w:rsidRPr="007C0EF8">
        <w:rPr>
          <w:rFonts w:cs="Arial"/>
          <w:sz w:val="24"/>
          <w:szCs w:val="24"/>
        </w:rPr>
        <w:t>Audio Visual collection 1920s-1990s</w:t>
      </w:r>
    </w:p>
    <w:p w14:paraId="6C422883" w14:textId="77777777" w:rsidR="007C0EF8" w:rsidRPr="007C0EF8" w:rsidRDefault="007C0EF8" w:rsidP="007C0EF8">
      <w:pPr>
        <w:pStyle w:val="ListParagraph"/>
        <w:numPr>
          <w:ilvl w:val="0"/>
          <w:numId w:val="38"/>
        </w:numPr>
        <w:rPr>
          <w:rFonts w:cs="Arial"/>
          <w:sz w:val="24"/>
          <w:szCs w:val="24"/>
        </w:rPr>
      </w:pPr>
      <w:r w:rsidRPr="007C0EF8">
        <w:rPr>
          <w:rFonts w:cs="Arial"/>
          <w:sz w:val="24"/>
          <w:szCs w:val="24"/>
        </w:rPr>
        <w:t>Private accessions 1920s-current including the Rolls Royce Heritage Trust ref PA1716</w:t>
      </w:r>
    </w:p>
    <w:p w14:paraId="41191796" w14:textId="77777777" w:rsidR="007C0EF8" w:rsidRPr="007C0EF8" w:rsidRDefault="007C0EF8" w:rsidP="007C0EF8">
      <w:pPr>
        <w:pStyle w:val="ListParagraph"/>
        <w:numPr>
          <w:ilvl w:val="0"/>
          <w:numId w:val="38"/>
        </w:numPr>
        <w:rPr>
          <w:rFonts w:cs="Arial"/>
          <w:sz w:val="24"/>
          <w:szCs w:val="24"/>
        </w:rPr>
      </w:pPr>
      <w:r w:rsidRPr="007C0EF8">
        <w:rPr>
          <w:rFonts w:cs="Arial"/>
          <w:sz w:val="24"/>
          <w:szCs w:val="24"/>
        </w:rPr>
        <w:t>Building plans and regulations 1910s-2000s</w:t>
      </w:r>
    </w:p>
    <w:p w14:paraId="12D0E7C4" w14:textId="0AD9E4A8" w:rsidR="000D74D0" w:rsidRPr="007C0EF8" w:rsidRDefault="000D74D0" w:rsidP="007C0EF8">
      <w:pPr>
        <w:pStyle w:val="ListParagraph"/>
        <w:numPr>
          <w:ilvl w:val="0"/>
          <w:numId w:val="38"/>
        </w:numPr>
        <w:rPr>
          <w:sz w:val="24"/>
          <w:szCs w:val="24"/>
        </w:rPr>
      </w:pPr>
      <w:r w:rsidRPr="007C0EF8">
        <w:rPr>
          <w:sz w:val="24"/>
          <w:szCs w:val="24"/>
        </w:rPr>
        <w:t xml:space="preserve">Manufacturing records relating to Coventry based companies, including a large archive of </w:t>
      </w:r>
      <w:proofErr w:type="spellStart"/>
      <w:r w:rsidRPr="007C0EF8">
        <w:rPr>
          <w:sz w:val="24"/>
          <w:szCs w:val="24"/>
        </w:rPr>
        <w:t>Rootes</w:t>
      </w:r>
      <w:proofErr w:type="spellEnd"/>
      <w:r w:rsidRPr="007C0EF8">
        <w:rPr>
          <w:sz w:val="24"/>
          <w:szCs w:val="24"/>
        </w:rPr>
        <w:t xml:space="preserve"> material including company record, marketing material and photography archive. </w:t>
      </w:r>
    </w:p>
    <w:p w14:paraId="455E5D61" w14:textId="29B6F90D" w:rsidR="000C37A3" w:rsidRDefault="009A4A02" w:rsidP="009A4A02">
      <w:pPr>
        <w:pStyle w:val="Heading1"/>
        <w:numPr>
          <w:ilvl w:val="0"/>
          <w:numId w:val="37"/>
        </w:numPr>
      </w:pPr>
      <w:r>
        <w:t xml:space="preserve">  </w:t>
      </w:r>
      <w:bookmarkStart w:id="26" w:name="_Toc529173822"/>
      <w:r w:rsidR="000C37A3" w:rsidRPr="005D0AD4">
        <w:t>Themes and priorities for future collecting</w:t>
      </w:r>
      <w:bookmarkEnd w:id="26"/>
      <w:r w:rsidR="000C37A3" w:rsidRPr="005D0AD4">
        <w:t xml:space="preserve"> </w:t>
      </w:r>
    </w:p>
    <w:p w14:paraId="50313DD6" w14:textId="77777777" w:rsidR="00BE59A3" w:rsidRDefault="003064A1" w:rsidP="00CA1012">
      <w:pPr>
        <w:pStyle w:val="Heading2"/>
        <w:numPr>
          <w:ilvl w:val="1"/>
          <w:numId w:val="6"/>
        </w:numPr>
      </w:pPr>
      <w:bookmarkStart w:id="27" w:name="_Toc529173823"/>
      <w:r>
        <w:t>Coventry Transport Museum</w:t>
      </w:r>
      <w:bookmarkEnd w:id="27"/>
    </w:p>
    <w:p w14:paraId="10C5B34D" w14:textId="5CD66DB6" w:rsidR="008E5A94" w:rsidRPr="007C0EF8" w:rsidRDefault="008E5A94" w:rsidP="007C0EF8">
      <w:pPr>
        <w:ind w:left="720"/>
        <w:rPr>
          <w:sz w:val="24"/>
          <w:szCs w:val="24"/>
        </w:rPr>
      </w:pPr>
      <w:r w:rsidRPr="007C0EF8">
        <w:rPr>
          <w:sz w:val="24"/>
          <w:szCs w:val="24"/>
        </w:rPr>
        <w:t xml:space="preserve">The transport collection faces challenges of capturing the evolving technical advances that will transform the transport sector within the next </w:t>
      </w:r>
      <w:r w:rsidR="0097249A" w:rsidRPr="007C0EF8">
        <w:rPr>
          <w:sz w:val="24"/>
          <w:szCs w:val="24"/>
        </w:rPr>
        <w:t xml:space="preserve">few </w:t>
      </w:r>
      <w:r w:rsidR="007C0EF8" w:rsidRPr="007C0EF8">
        <w:rPr>
          <w:sz w:val="24"/>
          <w:szCs w:val="24"/>
        </w:rPr>
        <w:t>decades</w:t>
      </w:r>
      <w:r w:rsidRPr="007C0EF8">
        <w:rPr>
          <w:sz w:val="24"/>
          <w:szCs w:val="24"/>
        </w:rPr>
        <w:t xml:space="preserve">. The speed of technical advance is immense; as a </w:t>
      </w:r>
      <w:proofErr w:type="gramStart"/>
      <w:r w:rsidRPr="007C0EF8">
        <w:rPr>
          <w:sz w:val="24"/>
          <w:szCs w:val="24"/>
        </w:rPr>
        <w:t>result</w:t>
      </w:r>
      <w:proofErr w:type="gramEnd"/>
      <w:r w:rsidRPr="007C0EF8">
        <w:rPr>
          <w:sz w:val="24"/>
          <w:szCs w:val="24"/>
        </w:rPr>
        <w:t xml:space="preserve"> the transport museum needs to position itself as a place of current dialogue for innovation in order to remain relevant to the subject matter and ensure we capture the current story of transport manufacture in Coventry.</w:t>
      </w:r>
    </w:p>
    <w:p w14:paraId="49D5B996" w14:textId="68E5920C" w:rsidR="008E5A94" w:rsidRPr="007C0EF8" w:rsidRDefault="008E5A94" w:rsidP="0090645D">
      <w:pPr>
        <w:pStyle w:val="ListParagraph"/>
        <w:spacing w:after="120" w:line="240" w:lineRule="auto"/>
        <w:rPr>
          <w:rFonts w:cstheme="minorHAnsi"/>
          <w:sz w:val="24"/>
          <w:szCs w:val="24"/>
        </w:rPr>
      </w:pPr>
      <w:r w:rsidRPr="007C0EF8">
        <w:rPr>
          <w:rFonts w:cstheme="minorHAnsi"/>
          <w:sz w:val="24"/>
          <w:szCs w:val="24"/>
        </w:rPr>
        <w:t xml:space="preserve">Donations from the public will remain one of the most important methods of collecting. However targeted active collecting projects </w:t>
      </w:r>
      <w:r w:rsidR="00DF4939" w:rsidRPr="007C0EF8">
        <w:rPr>
          <w:rFonts w:cstheme="minorHAnsi"/>
          <w:sz w:val="24"/>
          <w:szCs w:val="24"/>
        </w:rPr>
        <w:t xml:space="preserve">and strategic partnerships </w:t>
      </w:r>
      <w:r w:rsidRPr="007C0EF8">
        <w:rPr>
          <w:rFonts w:cstheme="minorHAnsi"/>
          <w:sz w:val="24"/>
          <w:szCs w:val="24"/>
        </w:rPr>
        <w:t>will be used, particularly in the priority areas outlined below. Items will be considered for purchas</w:t>
      </w:r>
      <w:r w:rsidR="0090645D" w:rsidRPr="007C0EF8">
        <w:rPr>
          <w:rFonts w:cstheme="minorHAnsi"/>
          <w:sz w:val="24"/>
          <w:szCs w:val="24"/>
        </w:rPr>
        <w:t>e in exceptional circumstances.</w:t>
      </w:r>
    </w:p>
    <w:p w14:paraId="0D7BC351" w14:textId="7C27430B" w:rsidR="009D3B87" w:rsidRPr="00AF2662" w:rsidRDefault="00E536BD" w:rsidP="00DF4939">
      <w:pPr>
        <w:pStyle w:val="Heading3"/>
      </w:pPr>
      <w:bookmarkStart w:id="28" w:name="_Toc529173824"/>
      <w:r>
        <w:t xml:space="preserve">5.1.1 </w:t>
      </w:r>
      <w:r w:rsidR="009A4A02">
        <w:tab/>
      </w:r>
      <w:r w:rsidR="009D3B87" w:rsidRPr="00AF2662">
        <w:t>Vehicle Collection</w:t>
      </w:r>
      <w:bookmarkEnd w:id="28"/>
    </w:p>
    <w:p w14:paraId="2EECF9B4" w14:textId="63D90E8A" w:rsidR="009D3B87" w:rsidRPr="007C0EF8" w:rsidRDefault="009D3B87" w:rsidP="009D3B87">
      <w:pPr>
        <w:pStyle w:val="CommentText"/>
        <w:ind w:left="720"/>
        <w:rPr>
          <w:sz w:val="24"/>
          <w:szCs w:val="24"/>
        </w:rPr>
      </w:pPr>
      <w:r w:rsidRPr="007C0EF8">
        <w:rPr>
          <w:sz w:val="24"/>
          <w:szCs w:val="24"/>
        </w:rPr>
        <w:t xml:space="preserve">The collecting of historical vehicles remains focused on key individual models and marks of vehicles that have been identified as absent from the Coventry story and will be looked at in a passive collecting </w:t>
      </w:r>
      <w:r w:rsidR="00A45D5C" w:rsidRPr="007C0EF8">
        <w:rPr>
          <w:sz w:val="24"/>
          <w:szCs w:val="24"/>
        </w:rPr>
        <w:t>capacity</w:t>
      </w:r>
      <w:r w:rsidR="00B3274A">
        <w:rPr>
          <w:sz w:val="24"/>
          <w:szCs w:val="24"/>
        </w:rPr>
        <w:t xml:space="preserve">. </w:t>
      </w:r>
      <w:proofErr w:type="gramStart"/>
      <w:r w:rsidR="00B3274A">
        <w:rPr>
          <w:sz w:val="24"/>
          <w:szCs w:val="24"/>
        </w:rPr>
        <w:t>However</w:t>
      </w:r>
      <w:proofErr w:type="gramEnd"/>
      <w:r w:rsidR="00B3274A">
        <w:rPr>
          <w:sz w:val="24"/>
          <w:szCs w:val="24"/>
        </w:rPr>
        <w:t xml:space="preserve"> in contras</w:t>
      </w:r>
      <w:r w:rsidRPr="007C0EF8">
        <w:rPr>
          <w:sz w:val="24"/>
          <w:szCs w:val="24"/>
        </w:rPr>
        <w:t xml:space="preserve">t a more </w:t>
      </w:r>
      <w:r w:rsidR="00A45D5C" w:rsidRPr="007C0EF8">
        <w:rPr>
          <w:sz w:val="24"/>
          <w:szCs w:val="24"/>
        </w:rPr>
        <w:t>active</w:t>
      </w:r>
      <w:r w:rsidRPr="007C0EF8">
        <w:rPr>
          <w:sz w:val="24"/>
          <w:szCs w:val="24"/>
        </w:rPr>
        <w:t xml:space="preserve"> collecting attitude will be taken in capturing current innovation to ensure the collection remains relevant to the local story.</w:t>
      </w:r>
    </w:p>
    <w:p w14:paraId="0F17C97B" w14:textId="0662175F" w:rsidR="00A45D5C" w:rsidRPr="00AF2662" w:rsidRDefault="00E536BD" w:rsidP="00E536BD">
      <w:pPr>
        <w:pStyle w:val="Heading3"/>
      </w:pPr>
      <w:bookmarkStart w:id="29" w:name="_Toc529173825"/>
      <w:r>
        <w:t xml:space="preserve">5.1.2 </w:t>
      </w:r>
      <w:r w:rsidR="009A4A02">
        <w:tab/>
      </w:r>
      <w:r w:rsidR="00A45D5C" w:rsidRPr="00AF2662">
        <w:t>Cycles</w:t>
      </w:r>
      <w:bookmarkEnd w:id="29"/>
    </w:p>
    <w:p w14:paraId="6822FF26" w14:textId="7CDBFF52" w:rsidR="000D74D0" w:rsidRPr="007C0EF8" w:rsidRDefault="00A45D5C" w:rsidP="000D74D0">
      <w:pPr>
        <w:pStyle w:val="CommentText"/>
        <w:ind w:left="720"/>
        <w:rPr>
          <w:sz w:val="24"/>
          <w:szCs w:val="24"/>
        </w:rPr>
      </w:pPr>
      <w:r w:rsidRPr="007C0EF8">
        <w:rPr>
          <w:sz w:val="24"/>
          <w:szCs w:val="24"/>
        </w:rPr>
        <w:t xml:space="preserve">The cycle collection, although extensive has significant gaps in the </w:t>
      </w:r>
      <w:r w:rsidR="000D74D0" w:rsidRPr="007C0EF8">
        <w:rPr>
          <w:sz w:val="24"/>
          <w:szCs w:val="24"/>
        </w:rPr>
        <w:t>representation</w:t>
      </w:r>
      <w:r w:rsidRPr="007C0EF8">
        <w:rPr>
          <w:sz w:val="24"/>
          <w:szCs w:val="24"/>
        </w:rPr>
        <w:t xml:space="preserve"> of the smaller less</w:t>
      </w:r>
      <w:r w:rsidR="00CF0C34">
        <w:rPr>
          <w:sz w:val="24"/>
          <w:szCs w:val="24"/>
        </w:rPr>
        <w:t xml:space="preserve">er known makes such as the </w:t>
      </w:r>
      <w:proofErr w:type="spellStart"/>
      <w:r w:rsidR="00CF0C34">
        <w:rPr>
          <w:sz w:val="24"/>
          <w:szCs w:val="24"/>
        </w:rPr>
        <w:t>Hazle</w:t>
      </w:r>
      <w:r w:rsidRPr="007C0EF8">
        <w:rPr>
          <w:sz w:val="24"/>
          <w:szCs w:val="24"/>
        </w:rPr>
        <w:t>wood</w:t>
      </w:r>
      <w:proofErr w:type="spellEnd"/>
      <w:r w:rsidR="000D74D0" w:rsidRPr="007C0EF8">
        <w:rPr>
          <w:sz w:val="24"/>
          <w:szCs w:val="24"/>
        </w:rPr>
        <w:t>. Other gaps include examples o</w:t>
      </w:r>
      <w:r w:rsidR="007C0EF8">
        <w:rPr>
          <w:sz w:val="24"/>
          <w:szCs w:val="24"/>
        </w:rPr>
        <w:t>f technical advances from the 19</w:t>
      </w:r>
      <w:r w:rsidR="000D74D0" w:rsidRPr="007C0EF8">
        <w:rPr>
          <w:sz w:val="24"/>
          <w:szCs w:val="24"/>
        </w:rPr>
        <w:t>70s onwards such as trends for larger, wider tyres. These identified gaps will be looked at in a passive collecting capacity.</w:t>
      </w:r>
    </w:p>
    <w:p w14:paraId="24D764B6" w14:textId="10D64001" w:rsidR="00A45D5C" w:rsidRPr="00AF2662" w:rsidRDefault="00E536BD" w:rsidP="00E536BD">
      <w:pPr>
        <w:pStyle w:val="Heading3"/>
      </w:pPr>
      <w:bookmarkStart w:id="30" w:name="_Toc529173826"/>
      <w:r>
        <w:t xml:space="preserve">5.1.3 </w:t>
      </w:r>
      <w:r w:rsidR="009A4A02">
        <w:tab/>
      </w:r>
      <w:r w:rsidR="00A45D5C" w:rsidRPr="00AF2662">
        <w:t>Transport Objects</w:t>
      </w:r>
      <w:bookmarkEnd w:id="30"/>
    </w:p>
    <w:p w14:paraId="3AA0B4F7" w14:textId="36B2B0A6" w:rsidR="00043E1B" w:rsidRPr="00D658CC" w:rsidRDefault="00E536BD" w:rsidP="00D658CC">
      <w:pPr>
        <w:pStyle w:val="CommentText"/>
        <w:ind w:left="720"/>
        <w:rPr>
          <w:sz w:val="24"/>
          <w:szCs w:val="24"/>
        </w:rPr>
      </w:pPr>
      <w:r w:rsidRPr="007C0EF8">
        <w:rPr>
          <w:sz w:val="24"/>
          <w:szCs w:val="24"/>
        </w:rPr>
        <w:t xml:space="preserve">The Transport Museum will </w:t>
      </w:r>
      <w:r w:rsidR="009D3B87" w:rsidRPr="007C0EF8">
        <w:rPr>
          <w:sz w:val="24"/>
          <w:szCs w:val="24"/>
        </w:rPr>
        <w:t xml:space="preserve">focus </w:t>
      </w:r>
      <w:r w:rsidRPr="007C0EF8">
        <w:rPr>
          <w:sz w:val="24"/>
          <w:szCs w:val="24"/>
        </w:rPr>
        <w:t>on contemporary</w:t>
      </w:r>
      <w:r w:rsidR="009D3B87" w:rsidRPr="007C0EF8">
        <w:rPr>
          <w:sz w:val="24"/>
          <w:szCs w:val="24"/>
        </w:rPr>
        <w:t xml:space="preserve"> and future accessories to reflect how usage of </w:t>
      </w:r>
      <w:r w:rsidR="000D74D0" w:rsidRPr="007C0EF8">
        <w:rPr>
          <w:sz w:val="24"/>
          <w:szCs w:val="24"/>
        </w:rPr>
        <w:t>vehicles</w:t>
      </w:r>
      <w:r w:rsidR="009D3B87" w:rsidRPr="007C0EF8">
        <w:rPr>
          <w:sz w:val="24"/>
          <w:szCs w:val="24"/>
        </w:rPr>
        <w:t xml:space="preserve"> and the experience of being a passenger has changed a</w:t>
      </w:r>
      <w:r w:rsidR="00D658CC">
        <w:rPr>
          <w:sz w:val="24"/>
          <w:szCs w:val="24"/>
        </w:rPr>
        <w:t>nd is changing since the 1970s.</w:t>
      </w:r>
    </w:p>
    <w:p w14:paraId="0C1E0E4A" w14:textId="45911AB5" w:rsidR="00BE59A3" w:rsidRDefault="003064A1" w:rsidP="009A4A02">
      <w:pPr>
        <w:pStyle w:val="Heading2"/>
        <w:numPr>
          <w:ilvl w:val="2"/>
          <w:numId w:val="20"/>
        </w:numPr>
      </w:pPr>
      <w:bookmarkStart w:id="31" w:name="_Toc529173827"/>
      <w:r>
        <w:t>The Herbert Art Gallery</w:t>
      </w:r>
      <w:bookmarkEnd w:id="31"/>
    </w:p>
    <w:p w14:paraId="417C7082" w14:textId="1C6CB130" w:rsidR="00F90342" w:rsidRPr="00AF2662" w:rsidRDefault="00DF4939" w:rsidP="00DF4939">
      <w:pPr>
        <w:pStyle w:val="Heading3"/>
      </w:pPr>
      <w:bookmarkStart w:id="32" w:name="_Toc529173828"/>
      <w:r>
        <w:t xml:space="preserve">5.2.1 </w:t>
      </w:r>
      <w:r w:rsidR="009A4A02">
        <w:tab/>
      </w:r>
      <w:r w:rsidR="00F90342" w:rsidRPr="00AF2662">
        <w:t>Social and Industrial History</w:t>
      </w:r>
      <w:bookmarkEnd w:id="32"/>
      <w:r w:rsidR="00F90342" w:rsidRPr="00AF2662">
        <w:t xml:space="preserve"> </w:t>
      </w:r>
    </w:p>
    <w:p w14:paraId="31BF9676" w14:textId="7FB67158" w:rsidR="00AF2662" w:rsidRPr="007C0EF8" w:rsidRDefault="00AF2662" w:rsidP="00AF2662">
      <w:pPr>
        <w:pStyle w:val="BodyTextIndent"/>
        <w:rPr>
          <w:rFonts w:asciiTheme="minorHAnsi" w:hAnsiTheme="minorHAnsi" w:cstheme="minorHAnsi"/>
          <w:sz w:val="24"/>
          <w:szCs w:val="24"/>
        </w:rPr>
      </w:pPr>
      <w:r w:rsidRPr="007C0EF8">
        <w:rPr>
          <w:rFonts w:asciiTheme="minorHAnsi" w:hAnsiTheme="minorHAnsi" w:cstheme="minorHAnsi"/>
          <w:sz w:val="24"/>
          <w:szCs w:val="24"/>
        </w:rPr>
        <w:t xml:space="preserve">The Herbert will collect material that illustrates and represents the social and industrial history and development of Coventry, and the lives and experiences of its people, past and present. This includes their living conditions, housing, politics, education, religion, work, leisure, health, family life, birth, and death. This area of collecting is ongoing and ‘live’ in order to remain relevant to the people of Coventry and </w:t>
      </w:r>
      <w:r w:rsidR="00DF4939" w:rsidRPr="007C0EF8">
        <w:rPr>
          <w:rFonts w:asciiTheme="minorHAnsi" w:hAnsiTheme="minorHAnsi" w:cstheme="minorHAnsi"/>
          <w:sz w:val="24"/>
          <w:szCs w:val="24"/>
        </w:rPr>
        <w:t>its</w:t>
      </w:r>
      <w:r w:rsidRPr="007C0EF8">
        <w:rPr>
          <w:rFonts w:asciiTheme="minorHAnsi" w:hAnsiTheme="minorHAnsi" w:cstheme="minorHAnsi"/>
          <w:sz w:val="24"/>
          <w:szCs w:val="24"/>
        </w:rPr>
        <w:t xml:space="preserve"> </w:t>
      </w:r>
      <w:proofErr w:type="gramStart"/>
      <w:r w:rsidRPr="007C0EF8">
        <w:rPr>
          <w:rFonts w:asciiTheme="minorHAnsi" w:hAnsiTheme="minorHAnsi" w:cstheme="minorHAnsi"/>
          <w:sz w:val="24"/>
          <w:szCs w:val="24"/>
        </w:rPr>
        <w:t>ever changing</w:t>
      </w:r>
      <w:proofErr w:type="gramEnd"/>
      <w:r w:rsidRPr="007C0EF8">
        <w:rPr>
          <w:rFonts w:asciiTheme="minorHAnsi" w:hAnsiTheme="minorHAnsi" w:cstheme="minorHAnsi"/>
          <w:sz w:val="24"/>
          <w:szCs w:val="24"/>
        </w:rPr>
        <w:t xml:space="preserve"> story</w:t>
      </w:r>
      <w:r w:rsidR="002C1275" w:rsidRPr="007C0EF8">
        <w:rPr>
          <w:rFonts w:asciiTheme="minorHAnsi" w:hAnsiTheme="minorHAnsi" w:cstheme="minorHAnsi"/>
          <w:sz w:val="24"/>
          <w:szCs w:val="24"/>
        </w:rPr>
        <w:t xml:space="preserve">. </w:t>
      </w:r>
      <w:r w:rsidR="008E5A94" w:rsidRPr="007C0EF8">
        <w:rPr>
          <w:rFonts w:asciiTheme="minorHAnsi" w:hAnsiTheme="minorHAnsi" w:cstheme="minorHAnsi"/>
          <w:sz w:val="24"/>
          <w:szCs w:val="24"/>
        </w:rPr>
        <w:t xml:space="preserve">The Herbert’s </w:t>
      </w:r>
      <w:r w:rsidR="002C1275" w:rsidRPr="007C0EF8">
        <w:rPr>
          <w:rFonts w:asciiTheme="minorHAnsi" w:hAnsiTheme="minorHAnsi" w:cstheme="minorHAnsi"/>
          <w:sz w:val="24"/>
          <w:szCs w:val="24"/>
        </w:rPr>
        <w:t>C</w:t>
      </w:r>
      <w:r w:rsidRPr="007C0EF8">
        <w:rPr>
          <w:rFonts w:asciiTheme="minorHAnsi" w:hAnsiTheme="minorHAnsi" w:cstheme="minorHAnsi"/>
          <w:sz w:val="24"/>
          <w:szCs w:val="24"/>
        </w:rPr>
        <w:t xml:space="preserve">ontemporary collecting needs to consider </w:t>
      </w:r>
      <w:r w:rsidR="0085483E" w:rsidRPr="007C0EF8">
        <w:rPr>
          <w:rFonts w:asciiTheme="minorHAnsi" w:hAnsiTheme="minorHAnsi" w:cstheme="minorHAnsi"/>
          <w:sz w:val="24"/>
          <w:szCs w:val="24"/>
        </w:rPr>
        <w:t xml:space="preserve">social, political and industrial trends for future prosperity. </w:t>
      </w:r>
    </w:p>
    <w:p w14:paraId="1AE1F446" w14:textId="77777777" w:rsidR="008E5A94" w:rsidRPr="007C0EF8" w:rsidRDefault="008E5A94" w:rsidP="00AF2662">
      <w:pPr>
        <w:pStyle w:val="BodyTextIndent"/>
        <w:rPr>
          <w:rFonts w:asciiTheme="minorHAnsi" w:hAnsiTheme="minorHAnsi" w:cstheme="minorHAnsi"/>
          <w:sz w:val="24"/>
          <w:szCs w:val="24"/>
        </w:rPr>
      </w:pPr>
    </w:p>
    <w:p w14:paraId="42854707" w14:textId="0D88B9AD" w:rsidR="008E5A94" w:rsidRPr="007C0EF8" w:rsidRDefault="008E5A94" w:rsidP="008E5A94">
      <w:pPr>
        <w:spacing w:after="120" w:line="240" w:lineRule="auto"/>
        <w:ind w:left="720"/>
        <w:rPr>
          <w:rFonts w:cstheme="minorHAnsi"/>
          <w:sz w:val="24"/>
          <w:szCs w:val="24"/>
        </w:rPr>
      </w:pPr>
      <w:r w:rsidRPr="007C0EF8">
        <w:rPr>
          <w:rFonts w:cstheme="minorHAnsi"/>
          <w:sz w:val="24"/>
          <w:szCs w:val="24"/>
        </w:rPr>
        <w:t>Donations from the public will remain one of the most important methods of collecting. However targeted active collecting projects will be used, particularly in the priority areas outlined below. Items will be considered for purchase in exceptional circumstances.</w:t>
      </w:r>
    </w:p>
    <w:p w14:paraId="37540AF5" w14:textId="77777777" w:rsidR="00DF4939" w:rsidRPr="007C0EF8" w:rsidRDefault="00DF4939" w:rsidP="00DF4939">
      <w:pPr>
        <w:spacing w:after="120" w:line="240" w:lineRule="auto"/>
        <w:ind w:left="720"/>
        <w:rPr>
          <w:rFonts w:cstheme="minorHAnsi"/>
          <w:sz w:val="24"/>
          <w:szCs w:val="24"/>
        </w:rPr>
      </w:pPr>
      <w:r w:rsidRPr="007C0EF8">
        <w:rPr>
          <w:rFonts w:cstheme="minorHAnsi"/>
          <w:sz w:val="24"/>
          <w:szCs w:val="24"/>
        </w:rPr>
        <w:t xml:space="preserve">Collecting shall be restricted to items which have been used in Coventry, made in Coventry, designed in Coventry or have belonged to Coventry people. For this purpose, 'Coventry' is defined by the current city boundary. </w:t>
      </w:r>
    </w:p>
    <w:p w14:paraId="5760CAE1" w14:textId="46D01DF7" w:rsidR="00DF4939" w:rsidRPr="007C0EF8" w:rsidRDefault="00DF4939" w:rsidP="00DF4939">
      <w:pPr>
        <w:spacing w:after="0" w:line="240" w:lineRule="auto"/>
        <w:ind w:left="720"/>
        <w:rPr>
          <w:rFonts w:cstheme="minorHAnsi"/>
          <w:sz w:val="24"/>
          <w:szCs w:val="24"/>
        </w:rPr>
      </w:pPr>
      <w:r w:rsidRPr="007C0EF8">
        <w:rPr>
          <w:rFonts w:cstheme="minorHAnsi"/>
          <w:sz w:val="24"/>
          <w:szCs w:val="24"/>
        </w:rPr>
        <w:t xml:space="preserve">The only exception to this is coal mining. Items relating to the Warwickshire coalfield outside Coventry will normally be collected by Nuneaton Museum and Art Gallery. </w:t>
      </w:r>
      <w:proofErr w:type="gramStart"/>
      <w:r w:rsidRPr="007C0EF8">
        <w:rPr>
          <w:rFonts w:cstheme="minorHAnsi"/>
          <w:sz w:val="24"/>
          <w:szCs w:val="24"/>
        </w:rPr>
        <w:t>However</w:t>
      </w:r>
      <w:proofErr w:type="gramEnd"/>
      <w:r w:rsidRPr="007C0EF8">
        <w:rPr>
          <w:rFonts w:cstheme="minorHAnsi"/>
          <w:sz w:val="24"/>
          <w:szCs w:val="24"/>
        </w:rPr>
        <w:t xml:space="preserve"> if Nuneaton is unable to accept an item it will liaise with The Herbert and, if the item fits into this collecting policy, The Herbert may acquire it.</w:t>
      </w:r>
    </w:p>
    <w:p w14:paraId="5F1A197E" w14:textId="77777777" w:rsidR="008E5A94" w:rsidRPr="007C0EF8" w:rsidRDefault="008E5A94" w:rsidP="008E5A94">
      <w:pPr>
        <w:pStyle w:val="BodyTextIndent"/>
        <w:ind w:left="0"/>
        <w:rPr>
          <w:rFonts w:asciiTheme="minorHAnsi" w:hAnsiTheme="minorHAnsi" w:cstheme="minorHAnsi"/>
          <w:sz w:val="24"/>
          <w:szCs w:val="24"/>
        </w:rPr>
      </w:pPr>
    </w:p>
    <w:p w14:paraId="165D2326" w14:textId="266C1157" w:rsidR="0085483E" w:rsidRPr="007C0EF8" w:rsidRDefault="0085483E" w:rsidP="00AF2662">
      <w:pPr>
        <w:pStyle w:val="BodyTextIndent"/>
        <w:rPr>
          <w:rFonts w:asciiTheme="minorHAnsi" w:hAnsiTheme="minorHAnsi" w:cstheme="minorHAnsi"/>
          <w:sz w:val="24"/>
          <w:szCs w:val="24"/>
        </w:rPr>
      </w:pPr>
      <w:r w:rsidRPr="007C0EF8">
        <w:rPr>
          <w:rFonts w:asciiTheme="minorHAnsi" w:hAnsiTheme="minorHAnsi" w:cstheme="minorHAnsi"/>
          <w:sz w:val="24"/>
          <w:szCs w:val="24"/>
        </w:rPr>
        <w:t>Priorities include:</w:t>
      </w:r>
    </w:p>
    <w:p w14:paraId="74784A2D" w14:textId="7AED16C8" w:rsidR="0085483E" w:rsidRPr="007C0EF8" w:rsidRDefault="0062518B" w:rsidP="00AF2662">
      <w:pPr>
        <w:pStyle w:val="BodyTextIndent"/>
        <w:rPr>
          <w:rFonts w:asciiTheme="minorHAnsi" w:hAnsiTheme="minorHAnsi" w:cstheme="minorHAnsi"/>
          <w:sz w:val="24"/>
          <w:szCs w:val="24"/>
        </w:rPr>
      </w:pPr>
      <w:r w:rsidRPr="007C0EF8">
        <w:rPr>
          <w:rFonts w:asciiTheme="minorHAnsi" w:hAnsiTheme="minorHAnsi" w:cstheme="minorHAnsi"/>
          <w:b/>
          <w:sz w:val="24"/>
          <w:szCs w:val="24"/>
        </w:rPr>
        <w:t xml:space="preserve">Life and work from </w:t>
      </w:r>
      <w:r w:rsidR="001D0419">
        <w:rPr>
          <w:rFonts w:asciiTheme="minorHAnsi" w:hAnsiTheme="minorHAnsi" w:cstheme="minorHAnsi"/>
          <w:b/>
          <w:sz w:val="24"/>
          <w:szCs w:val="24"/>
        </w:rPr>
        <w:t>1970</w:t>
      </w:r>
      <w:r w:rsidR="0085483E" w:rsidRPr="007C0EF8">
        <w:rPr>
          <w:rFonts w:asciiTheme="minorHAnsi" w:hAnsiTheme="minorHAnsi" w:cstheme="minorHAnsi"/>
          <w:b/>
          <w:sz w:val="24"/>
          <w:szCs w:val="24"/>
        </w:rPr>
        <w:t>s to present day</w:t>
      </w:r>
      <w:r w:rsidR="0085483E" w:rsidRPr="007C0EF8">
        <w:rPr>
          <w:rFonts w:asciiTheme="minorHAnsi" w:hAnsiTheme="minorHAnsi" w:cstheme="minorHAnsi"/>
          <w:sz w:val="24"/>
          <w:szCs w:val="24"/>
        </w:rPr>
        <w:t xml:space="preserve"> – </w:t>
      </w:r>
      <w:r w:rsidRPr="007C0EF8">
        <w:rPr>
          <w:rFonts w:asciiTheme="minorHAnsi" w:hAnsiTheme="minorHAnsi" w:cstheme="minorHAnsi"/>
          <w:sz w:val="24"/>
          <w:szCs w:val="24"/>
        </w:rPr>
        <w:t xml:space="preserve">contemporary collecting that reflects the life and </w:t>
      </w:r>
      <w:r w:rsidR="001D0419">
        <w:rPr>
          <w:rFonts w:asciiTheme="minorHAnsi" w:hAnsiTheme="minorHAnsi" w:cstheme="minorHAnsi"/>
          <w:sz w:val="24"/>
          <w:szCs w:val="24"/>
        </w:rPr>
        <w:t>times of Coventry from the 1970</w:t>
      </w:r>
      <w:r w:rsidRPr="007C0EF8">
        <w:rPr>
          <w:rFonts w:asciiTheme="minorHAnsi" w:hAnsiTheme="minorHAnsi" w:cstheme="minorHAnsi"/>
          <w:sz w:val="24"/>
          <w:szCs w:val="24"/>
        </w:rPr>
        <w:t xml:space="preserve">s is currently </w:t>
      </w:r>
      <w:proofErr w:type="gramStart"/>
      <w:r w:rsidRPr="007C0EF8">
        <w:rPr>
          <w:rFonts w:asciiTheme="minorHAnsi" w:hAnsiTheme="minorHAnsi" w:cstheme="minorHAnsi"/>
          <w:sz w:val="24"/>
          <w:szCs w:val="24"/>
        </w:rPr>
        <w:t>under represented</w:t>
      </w:r>
      <w:proofErr w:type="gramEnd"/>
      <w:r w:rsidRPr="007C0EF8">
        <w:rPr>
          <w:rFonts w:asciiTheme="minorHAnsi" w:hAnsiTheme="minorHAnsi" w:cstheme="minorHAnsi"/>
          <w:sz w:val="24"/>
          <w:szCs w:val="24"/>
        </w:rPr>
        <w:t xml:space="preserve">, in particular </w:t>
      </w:r>
      <w:r w:rsidR="002C1275" w:rsidRPr="007C0EF8">
        <w:rPr>
          <w:rFonts w:asciiTheme="minorHAnsi" w:hAnsiTheme="minorHAnsi" w:cstheme="minorHAnsi"/>
          <w:sz w:val="24"/>
          <w:szCs w:val="24"/>
        </w:rPr>
        <w:t>current</w:t>
      </w:r>
      <w:r w:rsidRPr="007C0EF8">
        <w:rPr>
          <w:rFonts w:asciiTheme="minorHAnsi" w:hAnsiTheme="minorHAnsi" w:cstheme="minorHAnsi"/>
          <w:sz w:val="24"/>
          <w:szCs w:val="24"/>
        </w:rPr>
        <w:t xml:space="preserve"> social, political and technical trends. The current UK City of C</w:t>
      </w:r>
      <w:r w:rsidR="001D0419">
        <w:rPr>
          <w:rFonts w:asciiTheme="minorHAnsi" w:hAnsiTheme="minorHAnsi" w:cstheme="minorHAnsi"/>
          <w:sz w:val="24"/>
          <w:szCs w:val="24"/>
        </w:rPr>
        <w:t>ulture</w:t>
      </w:r>
      <w:r w:rsidRPr="007C0EF8">
        <w:rPr>
          <w:rFonts w:asciiTheme="minorHAnsi" w:hAnsiTheme="minorHAnsi" w:cstheme="minorHAnsi"/>
          <w:sz w:val="24"/>
          <w:szCs w:val="24"/>
        </w:rPr>
        <w:t xml:space="preserve"> status makes this priority particularly pertinent in the next two years in order to feed into the city’s narrative.</w:t>
      </w:r>
      <w:r w:rsidR="008E5A94" w:rsidRPr="007C0EF8">
        <w:rPr>
          <w:rFonts w:asciiTheme="minorHAnsi" w:hAnsiTheme="minorHAnsi" w:cstheme="minorHAnsi"/>
          <w:sz w:val="24"/>
          <w:szCs w:val="24"/>
        </w:rPr>
        <w:t xml:space="preserve"> Themes of collecting will remain in line with current themes as outlined above, </w:t>
      </w:r>
    </w:p>
    <w:p w14:paraId="458B2388" w14:textId="77777777" w:rsidR="0062518B" w:rsidRPr="007C0EF8" w:rsidRDefault="0062518B" w:rsidP="00AF2662">
      <w:pPr>
        <w:pStyle w:val="BodyTextIndent"/>
        <w:rPr>
          <w:rFonts w:asciiTheme="minorHAnsi" w:hAnsiTheme="minorHAnsi" w:cstheme="minorHAnsi"/>
          <w:sz w:val="24"/>
          <w:szCs w:val="24"/>
        </w:rPr>
      </w:pPr>
    </w:p>
    <w:p w14:paraId="1BA021E3" w14:textId="698D68BE" w:rsidR="002C1275" w:rsidRPr="007C0EF8" w:rsidRDefault="0062518B" w:rsidP="00AF2662">
      <w:pPr>
        <w:pStyle w:val="BodyTextIndent"/>
        <w:rPr>
          <w:rFonts w:asciiTheme="minorHAnsi" w:hAnsiTheme="minorHAnsi" w:cstheme="minorHAnsi"/>
          <w:sz w:val="24"/>
          <w:szCs w:val="24"/>
        </w:rPr>
      </w:pPr>
      <w:r w:rsidRPr="007C0EF8">
        <w:rPr>
          <w:rFonts w:asciiTheme="minorHAnsi" w:hAnsiTheme="minorHAnsi" w:cstheme="minorHAnsi"/>
          <w:b/>
          <w:sz w:val="24"/>
          <w:szCs w:val="24"/>
        </w:rPr>
        <w:t>Representation from minority</w:t>
      </w:r>
      <w:r w:rsidR="0085483E" w:rsidRPr="007C0EF8">
        <w:rPr>
          <w:rFonts w:asciiTheme="minorHAnsi" w:hAnsiTheme="minorHAnsi" w:cstheme="minorHAnsi"/>
          <w:b/>
          <w:sz w:val="24"/>
          <w:szCs w:val="24"/>
        </w:rPr>
        <w:t xml:space="preserve"> communities</w:t>
      </w:r>
      <w:r w:rsidR="0085483E" w:rsidRPr="007C0EF8">
        <w:rPr>
          <w:rFonts w:asciiTheme="minorHAnsi" w:hAnsiTheme="minorHAnsi" w:cstheme="minorHAnsi"/>
          <w:sz w:val="24"/>
          <w:szCs w:val="24"/>
        </w:rPr>
        <w:t xml:space="preserve"> –</w:t>
      </w:r>
      <w:r w:rsidRPr="007C0EF8">
        <w:rPr>
          <w:rFonts w:asciiTheme="minorHAnsi" w:hAnsiTheme="minorHAnsi" w:cstheme="minorHAnsi"/>
          <w:sz w:val="24"/>
          <w:szCs w:val="24"/>
        </w:rPr>
        <w:t xml:space="preserve"> </w:t>
      </w:r>
      <w:r w:rsidR="002C1275" w:rsidRPr="007C0EF8">
        <w:rPr>
          <w:rFonts w:asciiTheme="minorHAnsi" w:hAnsiTheme="minorHAnsi" w:cstheme="minorHAnsi"/>
          <w:sz w:val="24"/>
          <w:szCs w:val="24"/>
        </w:rPr>
        <w:t xml:space="preserve">The Herbert will place </w:t>
      </w:r>
      <w:proofErr w:type="gramStart"/>
      <w:r w:rsidR="002C1275" w:rsidRPr="007C0EF8">
        <w:rPr>
          <w:rFonts w:asciiTheme="minorHAnsi" w:hAnsiTheme="minorHAnsi" w:cstheme="minorHAnsi"/>
          <w:sz w:val="24"/>
          <w:szCs w:val="24"/>
        </w:rPr>
        <w:t>particular emphasis</w:t>
      </w:r>
      <w:proofErr w:type="gramEnd"/>
      <w:r w:rsidR="002C1275" w:rsidRPr="007C0EF8">
        <w:rPr>
          <w:rFonts w:asciiTheme="minorHAnsi" w:hAnsiTheme="minorHAnsi" w:cstheme="minorHAnsi"/>
          <w:sz w:val="24"/>
          <w:szCs w:val="24"/>
        </w:rPr>
        <w:t xml:space="preserve"> on collecting items and histories relating to minority communities in Coventry (including BAME communities, people with disabilities, LGBT groups, etc). Coventry is a city with a wealth of cultures and communities and The Herbert's collections need to reflect this more strongly.</w:t>
      </w:r>
    </w:p>
    <w:p w14:paraId="71D1FA13" w14:textId="77777777" w:rsidR="002C1275" w:rsidRPr="007C0EF8" w:rsidRDefault="002C1275" w:rsidP="00AF2662">
      <w:pPr>
        <w:pStyle w:val="BodyTextIndent"/>
        <w:rPr>
          <w:rFonts w:asciiTheme="minorHAnsi" w:hAnsiTheme="minorHAnsi" w:cstheme="minorHAnsi"/>
          <w:sz w:val="24"/>
          <w:szCs w:val="24"/>
        </w:rPr>
      </w:pPr>
    </w:p>
    <w:p w14:paraId="624ED357" w14:textId="4F6603A5" w:rsidR="00E536BD" w:rsidRPr="007C0EF8" w:rsidRDefault="0062518B" w:rsidP="00E536BD">
      <w:pPr>
        <w:ind w:left="720"/>
        <w:rPr>
          <w:rFonts w:cstheme="minorHAnsi"/>
          <w:sz w:val="24"/>
          <w:szCs w:val="24"/>
        </w:rPr>
      </w:pPr>
      <w:r w:rsidRPr="007C0EF8">
        <w:rPr>
          <w:rFonts w:cstheme="minorHAnsi"/>
          <w:b/>
          <w:sz w:val="24"/>
          <w:szCs w:val="24"/>
        </w:rPr>
        <w:t>Experiences of women</w:t>
      </w:r>
      <w:r w:rsidRPr="007C0EF8">
        <w:rPr>
          <w:rFonts w:cstheme="minorHAnsi"/>
          <w:sz w:val="24"/>
          <w:szCs w:val="24"/>
        </w:rPr>
        <w:t xml:space="preserve"> - </w:t>
      </w:r>
      <w:r w:rsidR="002C1275" w:rsidRPr="007C0EF8">
        <w:rPr>
          <w:rFonts w:cstheme="minorHAnsi"/>
          <w:sz w:val="24"/>
          <w:szCs w:val="24"/>
        </w:rPr>
        <w:t xml:space="preserve">The Herbert will place </w:t>
      </w:r>
      <w:proofErr w:type="gramStart"/>
      <w:r w:rsidR="002C1275" w:rsidRPr="007C0EF8">
        <w:rPr>
          <w:rFonts w:cstheme="minorHAnsi"/>
          <w:sz w:val="24"/>
          <w:szCs w:val="24"/>
        </w:rPr>
        <w:t>particular emphasis</w:t>
      </w:r>
      <w:proofErr w:type="gramEnd"/>
      <w:r w:rsidR="002C1275" w:rsidRPr="007C0EF8">
        <w:rPr>
          <w:rFonts w:cstheme="minorHAnsi"/>
          <w:sz w:val="24"/>
          <w:szCs w:val="24"/>
        </w:rPr>
        <w:t xml:space="preserve"> on collecting items relating to the experiences of women in society, including in education, public life, at work, etc. </w:t>
      </w:r>
      <w:r w:rsidR="00E536BD" w:rsidRPr="007C0EF8">
        <w:rPr>
          <w:rFonts w:cstheme="minorHAnsi"/>
          <w:sz w:val="24"/>
          <w:szCs w:val="24"/>
        </w:rPr>
        <w:t xml:space="preserve">An area of </w:t>
      </w:r>
      <w:proofErr w:type="gramStart"/>
      <w:r w:rsidR="00E536BD" w:rsidRPr="007C0EF8">
        <w:rPr>
          <w:rFonts w:cstheme="minorHAnsi"/>
          <w:sz w:val="24"/>
          <w:szCs w:val="24"/>
        </w:rPr>
        <w:t>particular inter</w:t>
      </w:r>
      <w:r w:rsidR="0063139E">
        <w:rPr>
          <w:rFonts w:cstheme="minorHAnsi"/>
          <w:sz w:val="24"/>
          <w:szCs w:val="24"/>
        </w:rPr>
        <w:t>est</w:t>
      </w:r>
      <w:proofErr w:type="gramEnd"/>
      <w:r w:rsidR="00E536BD" w:rsidRPr="007C0EF8">
        <w:rPr>
          <w:rFonts w:cstheme="minorHAnsi"/>
          <w:sz w:val="24"/>
          <w:szCs w:val="24"/>
        </w:rPr>
        <w:t xml:space="preserve"> is George Elliot. </w:t>
      </w:r>
      <w:r w:rsidR="00E536BD" w:rsidRPr="007C0EF8">
        <w:rPr>
          <w:sz w:val="24"/>
          <w:szCs w:val="24"/>
        </w:rPr>
        <w:t>The Herbert will seek to expand its collection relating to George Eliot where the item relates to her time in the city of Coventry. Nuneaton Museum &amp; Art Gallery will have first refusal of George Eliot material outside of our collecting policy.</w:t>
      </w:r>
    </w:p>
    <w:p w14:paraId="50C7562D" w14:textId="5C08804E" w:rsidR="00DF4939" w:rsidRPr="007C0EF8" w:rsidRDefault="00DF4939" w:rsidP="00DF4939">
      <w:pPr>
        <w:spacing w:after="120" w:line="240" w:lineRule="auto"/>
        <w:ind w:left="720"/>
        <w:rPr>
          <w:rFonts w:cstheme="minorHAnsi"/>
          <w:sz w:val="24"/>
          <w:szCs w:val="24"/>
        </w:rPr>
      </w:pPr>
      <w:r w:rsidRPr="007C0EF8">
        <w:rPr>
          <w:rFonts w:cstheme="minorHAnsi"/>
          <w:sz w:val="24"/>
          <w:szCs w:val="24"/>
        </w:rPr>
        <w:t>Exclusions</w:t>
      </w:r>
      <w:r w:rsidR="00840B48" w:rsidRPr="007C0EF8">
        <w:rPr>
          <w:rFonts w:cstheme="minorHAnsi"/>
          <w:sz w:val="24"/>
          <w:szCs w:val="24"/>
        </w:rPr>
        <w:t>:</w:t>
      </w:r>
    </w:p>
    <w:p w14:paraId="70BC2874" w14:textId="0A41EA45" w:rsidR="00DF4939" w:rsidRPr="007C0EF8" w:rsidRDefault="00DF4939" w:rsidP="00DF4939">
      <w:pPr>
        <w:spacing w:after="120" w:line="240" w:lineRule="auto"/>
        <w:ind w:left="720"/>
        <w:rPr>
          <w:rFonts w:cstheme="minorHAnsi"/>
          <w:sz w:val="24"/>
          <w:szCs w:val="24"/>
        </w:rPr>
      </w:pPr>
      <w:r w:rsidRPr="007C0EF8">
        <w:rPr>
          <w:rFonts w:cstheme="minorHAnsi"/>
          <w:sz w:val="24"/>
          <w:szCs w:val="24"/>
        </w:rPr>
        <w:t>Due to having already having a good representative collection of the following items, The Herbert will not seek to add to these in the future, other than in exceptional circumstances: -</w:t>
      </w:r>
    </w:p>
    <w:p w14:paraId="7D68DEBA" w14:textId="77777777" w:rsidR="00DF4939" w:rsidRPr="007C0EF8" w:rsidRDefault="00DF4939" w:rsidP="00CA1012">
      <w:pPr>
        <w:numPr>
          <w:ilvl w:val="0"/>
          <w:numId w:val="19"/>
        </w:numPr>
        <w:spacing w:after="0" w:line="240" w:lineRule="auto"/>
        <w:rPr>
          <w:rFonts w:cstheme="minorHAnsi"/>
          <w:sz w:val="24"/>
          <w:szCs w:val="24"/>
        </w:rPr>
      </w:pPr>
      <w:r w:rsidRPr="007C0EF8">
        <w:rPr>
          <w:rFonts w:cstheme="minorHAnsi"/>
          <w:sz w:val="24"/>
          <w:szCs w:val="24"/>
        </w:rPr>
        <w:t>Photographic equipment (except contemporary)</w:t>
      </w:r>
    </w:p>
    <w:p w14:paraId="3B3577B0" w14:textId="77777777" w:rsidR="00DF4939" w:rsidRPr="007C0EF8" w:rsidRDefault="00DF4939" w:rsidP="00CA1012">
      <w:pPr>
        <w:numPr>
          <w:ilvl w:val="0"/>
          <w:numId w:val="19"/>
        </w:numPr>
        <w:spacing w:after="0" w:line="240" w:lineRule="auto"/>
        <w:rPr>
          <w:rFonts w:cstheme="minorHAnsi"/>
          <w:sz w:val="24"/>
          <w:szCs w:val="24"/>
        </w:rPr>
      </w:pPr>
      <w:r w:rsidRPr="007C0EF8">
        <w:rPr>
          <w:rFonts w:cstheme="minorHAnsi"/>
          <w:sz w:val="24"/>
          <w:szCs w:val="24"/>
        </w:rPr>
        <w:t>Furniture made before 1970</w:t>
      </w:r>
    </w:p>
    <w:p w14:paraId="07A4DFC4" w14:textId="7F23FDDC" w:rsidR="00DF4939" w:rsidRDefault="00DF4939" w:rsidP="00D658CC">
      <w:pPr>
        <w:numPr>
          <w:ilvl w:val="0"/>
          <w:numId w:val="19"/>
        </w:numPr>
        <w:spacing w:after="0" w:line="240" w:lineRule="auto"/>
        <w:rPr>
          <w:rFonts w:cstheme="minorHAnsi"/>
          <w:sz w:val="24"/>
          <w:szCs w:val="24"/>
        </w:rPr>
      </w:pPr>
      <w:r w:rsidRPr="007C0EF8">
        <w:rPr>
          <w:rFonts w:cstheme="minorHAnsi"/>
          <w:sz w:val="24"/>
          <w:szCs w:val="24"/>
        </w:rPr>
        <w:t xml:space="preserve">Firearms  </w:t>
      </w:r>
    </w:p>
    <w:p w14:paraId="22CED7AF" w14:textId="77777777" w:rsidR="00D658CC" w:rsidRPr="00D658CC" w:rsidRDefault="00D658CC" w:rsidP="00D658CC">
      <w:pPr>
        <w:spacing w:after="0" w:line="240" w:lineRule="auto"/>
        <w:ind w:left="1080"/>
        <w:rPr>
          <w:rFonts w:cstheme="minorHAnsi"/>
          <w:sz w:val="24"/>
          <w:szCs w:val="24"/>
        </w:rPr>
      </w:pPr>
    </w:p>
    <w:p w14:paraId="5B290C3D" w14:textId="77777777" w:rsidR="00DF4939" w:rsidRPr="007C0EF8" w:rsidRDefault="00DF4939" w:rsidP="00DF4939">
      <w:pPr>
        <w:spacing w:after="0" w:line="240" w:lineRule="auto"/>
        <w:ind w:left="720"/>
        <w:rPr>
          <w:rFonts w:cstheme="minorHAnsi"/>
          <w:sz w:val="24"/>
          <w:szCs w:val="24"/>
        </w:rPr>
      </w:pPr>
      <w:r w:rsidRPr="007C0EF8">
        <w:rPr>
          <w:rFonts w:cstheme="minorHAnsi"/>
          <w:sz w:val="24"/>
          <w:szCs w:val="24"/>
        </w:rPr>
        <w:t>The Herbert will not collect any further items relating to the aero industries, as these items are covered by the Acquisition and Disposal policy of the Midland Air Museum.</w:t>
      </w:r>
    </w:p>
    <w:p w14:paraId="2F417B97" w14:textId="77777777" w:rsidR="00597C5B" w:rsidRDefault="00597C5B" w:rsidP="00597C5B">
      <w:pPr>
        <w:pStyle w:val="ListParagraph"/>
      </w:pPr>
    </w:p>
    <w:p w14:paraId="39B5B2F5" w14:textId="5F648F7B" w:rsidR="00F90342" w:rsidRDefault="00597C5B" w:rsidP="00CA1012">
      <w:pPr>
        <w:pStyle w:val="Heading3"/>
        <w:numPr>
          <w:ilvl w:val="2"/>
          <w:numId w:val="23"/>
        </w:numPr>
      </w:pPr>
      <w:bookmarkStart w:id="33" w:name="_Toc529173829"/>
      <w:r>
        <w:t>Archaeology</w:t>
      </w:r>
      <w:bookmarkEnd w:id="33"/>
    </w:p>
    <w:p w14:paraId="7186EF7B" w14:textId="240B9ACE" w:rsidR="00762ECD" w:rsidRPr="007C0EF8" w:rsidRDefault="00762ECD" w:rsidP="00762ECD">
      <w:pPr>
        <w:spacing w:after="0" w:line="240" w:lineRule="auto"/>
        <w:ind w:left="720"/>
        <w:rPr>
          <w:rFonts w:cstheme="minorHAnsi"/>
          <w:sz w:val="24"/>
          <w:szCs w:val="24"/>
        </w:rPr>
      </w:pPr>
      <w:r w:rsidRPr="007C0EF8">
        <w:rPr>
          <w:rFonts w:cstheme="minorHAnsi"/>
          <w:sz w:val="24"/>
          <w:szCs w:val="24"/>
        </w:rPr>
        <w:t xml:space="preserve">The Herbert will collect excavated archaeological material, related paper archives and research data associated with sites within the present city boundary of Coventry and on Coventry City Council owned land nearby, i.e. The Lunt Roman Fort, </w:t>
      </w:r>
      <w:proofErr w:type="spellStart"/>
      <w:r w:rsidRPr="007C0EF8">
        <w:rPr>
          <w:rFonts w:cstheme="minorHAnsi"/>
          <w:sz w:val="24"/>
          <w:szCs w:val="24"/>
        </w:rPr>
        <w:t>Baginton</w:t>
      </w:r>
      <w:proofErr w:type="spellEnd"/>
      <w:r w:rsidRPr="007C0EF8">
        <w:rPr>
          <w:rFonts w:cstheme="minorHAnsi"/>
          <w:sz w:val="24"/>
          <w:szCs w:val="24"/>
        </w:rPr>
        <w:t xml:space="preserve"> and Coombe Abbey. These collections represent the historical development of Coventry as reflected in the material remains of the city's previous inhabitants. Items to be collected include; Manufactured items; Natural items adapted for human use; Natural flora and fauna originating from an archaeological or historical environment; Excavation archive: reports, drawings, plans, and photographic and digital media records.</w:t>
      </w:r>
    </w:p>
    <w:p w14:paraId="59EAE979" w14:textId="77777777" w:rsidR="00762ECD" w:rsidRPr="007C0EF8" w:rsidRDefault="00762ECD" w:rsidP="00762ECD">
      <w:pPr>
        <w:spacing w:after="0" w:line="240" w:lineRule="auto"/>
        <w:ind w:left="720"/>
        <w:rPr>
          <w:rFonts w:cstheme="minorHAnsi"/>
          <w:sz w:val="24"/>
          <w:szCs w:val="24"/>
        </w:rPr>
      </w:pPr>
    </w:p>
    <w:p w14:paraId="36DF51CB" w14:textId="77777777" w:rsidR="00762ECD" w:rsidRPr="007C0EF8" w:rsidRDefault="00762ECD" w:rsidP="00762ECD">
      <w:pPr>
        <w:spacing w:after="0" w:line="240" w:lineRule="auto"/>
        <w:ind w:left="720"/>
        <w:rPr>
          <w:rFonts w:cstheme="minorHAnsi"/>
          <w:sz w:val="24"/>
          <w:szCs w:val="24"/>
        </w:rPr>
      </w:pPr>
      <w:proofErr w:type="gramStart"/>
      <w:r w:rsidRPr="007C0EF8">
        <w:rPr>
          <w:rFonts w:cstheme="minorHAnsi"/>
          <w:sz w:val="24"/>
          <w:szCs w:val="24"/>
        </w:rPr>
        <w:t>The majority of</w:t>
      </w:r>
      <w:proofErr w:type="gramEnd"/>
      <w:r w:rsidRPr="007C0EF8">
        <w:rPr>
          <w:rFonts w:cstheme="minorHAnsi"/>
          <w:sz w:val="24"/>
          <w:szCs w:val="24"/>
        </w:rPr>
        <w:t xml:space="preserve"> acquisitions occur through archaeological excavation by field units or specialist groups in accordance with procedural guidelines laid out in 'Depositing Archaeological Archives' (internal document, 2017). Some material also comes through chance finds or excavations by individuals or amateur groups. Raising the awareness of the archaeology collections may encourage more donations from this latter source. </w:t>
      </w:r>
    </w:p>
    <w:p w14:paraId="4A67C003" w14:textId="77777777" w:rsidR="00762ECD" w:rsidRDefault="00762ECD" w:rsidP="00762ECD">
      <w:pPr>
        <w:spacing w:after="0" w:line="240" w:lineRule="auto"/>
        <w:ind w:left="720"/>
        <w:rPr>
          <w:rFonts w:cstheme="minorHAnsi"/>
          <w:b/>
          <w:bCs/>
        </w:rPr>
      </w:pPr>
    </w:p>
    <w:p w14:paraId="6D54671D" w14:textId="6C74CA51" w:rsidR="00762ECD" w:rsidRDefault="00762ECD" w:rsidP="00D658CC">
      <w:pPr>
        <w:spacing w:after="0" w:line="240" w:lineRule="auto"/>
        <w:ind w:left="720"/>
        <w:rPr>
          <w:rFonts w:cstheme="minorHAnsi"/>
          <w:sz w:val="24"/>
          <w:szCs w:val="24"/>
        </w:rPr>
      </w:pPr>
      <w:r w:rsidRPr="007C0EF8">
        <w:rPr>
          <w:rFonts w:cstheme="minorHAnsi"/>
          <w:sz w:val="24"/>
          <w:szCs w:val="24"/>
        </w:rPr>
        <w:t xml:space="preserve">Collecting is restricted to sites and individual finds within the present city boundary of Coventry or items with a strong association with Coventry's archaeological heritage. These may include items made available under the process of the Treasure Act 1996. The Herbert will also collect any material from future excavations of the Lunt Roman Fort at </w:t>
      </w:r>
      <w:proofErr w:type="spellStart"/>
      <w:r w:rsidRPr="007C0EF8">
        <w:rPr>
          <w:rFonts w:cstheme="minorHAnsi"/>
          <w:sz w:val="24"/>
          <w:szCs w:val="24"/>
        </w:rPr>
        <w:t>Baginton</w:t>
      </w:r>
      <w:proofErr w:type="spellEnd"/>
      <w:r w:rsidRPr="007C0EF8">
        <w:rPr>
          <w:rFonts w:cstheme="minorHAnsi"/>
          <w:sz w:val="24"/>
          <w:szCs w:val="24"/>
        </w:rPr>
        <w:t xml:space="preserve"> and Coombe Abbey, as both sites are </w:t>
      </w:r>
      <w:r w:rsidR="00D658CC">
        <w:rPr>
          <w:rFonts w:cstheme="minorHAnsi"/>
          <w:sz w:val="24"/>
          <w:szCs w:val="24"/>
        </w:rPr>
        <w:t>owned by Coventry City Council.</w:t>
      </w:r>
    </w:p>
    <w:p w14:paraId="5782713F" w14:textId="77777777" w:rsidR="00D658CC" w:rsidRPr="007C0EF8" w:rsidRDefault="00D658CC" w:rsidP="00D658CC">
      <w:pPr>
        <w:spacing w:after="0" w:line="240" w:lineRule="auto"/>
        <w:ind w:left="720"/>
        <w:rPr>
          <w:rFonts w:cstheme="minorHAnsi"/>
          <w:sz w:val="24"/>
          <w:szCs w:val="24"/>
        </w:rPr>
      </w:pPr>
    </w:p>
    <w:p w14:paraId="5DB560AC" w14:textId="4D2F19E9" w:rsidR="00762ECD" w:rsidRPr="007C0EF8" w:rsidRDefault="00762ECD" w:rsidP="00762ECD">
      <w:pPr>
        <w:rPr>
          <w:rFonts w:cstheme="minorHAnsi"/>
          <w:sz w:val="24"/>
          <w:szCs w:val="24"/>
        </w:rPr>
      </w:pPr>
      <w:r w:rsidRPr="007C0EF8">
        <w:rPr>
          <w:rFonts w:cstheme="minorHAnsi"/>
          <w:sz w:val="24"/>
          <w:szCs w:val="24"/>
        </w:rPr>
        <w:tab/>
        <w:t>Priorities</w:t>
      </w:r>
      <w:r w:rsidR="00840B48" w:rsidRPr="007C0EF8">
        <w:rPr>
          <w:rFonts w:cstheme="minorHAnsi"/>
          <w:sz w:val="24"/>
          <w:szCs w:val="24"/>
        </w:rPr>
        <w:t xml:space="preserve"> include:</w:t>
      </w:r>
    </w:p>
    <w:p w14:paraId="49D70AA1" w14:textId="02D2E626" w:rsidR="00762ECD" w:rsidRPr="007C0EF8" w:rsidRDefault="00762ECD" w:rsidP="00762ECD">
      <w:pPr>
        <w:ind w:left="720"/>
        <w:rPr>
          <w:rFonts w:cstheme="minorHAnsi"/>
          <w:sz w:val="24"/>
          <w:szCs w:val="24"/>
        </w:rPr>
      </w:pPr>
      <w:r w:rsidRPr="007C0EF8">
        <w:rPr>
          <w:rFonts w:cstheme="minorHAnsi"/>
          <w:b/>
          <w:sz w:val="24"/>
          <w:szCs w:val="24"/>
        </w:rPr>
        <w:t xml:space="preserve">Excavated Material - </w:t>
      </w:r>
      <w:r w:rsidRPr="007C0EF8">
        <w:rPr>
          <w:rFonts w:cstheme="minorHAnsi"/>
          <w:sz w:val="24"/>
          <w:szCs w:val="24"/>
        </w:rPr>
        <w:t>Collections of site material received from archaeological field units are accepted subject to procedural guidelines laid out in 'Depositing Archaeological Archives' (internal document, 2017). The museum works closely with archaeology field units to agree the material appropriate for retention.</w:t>
      </w:r>
    </w:p>
    <w:p w14:paraId="59BF9B34" w14:textId="77777777" w:rsidR="00762ECD" w:rsidRPr="007C0EF8" w:rsidRDefault="00762ECD" w:rsidP="00762ECD">
      <w:pPr>
        <w:rPr>
          <w:rFonts w:cstheme="minorHAnsi"/>
          <w:sz w:val="24"/>
          <w:szCs w:val="24"/>
        </w:rPr>
      </w:pPr>
      <w:r w:rsidRPr="007C0EF8">
        <w:rPr>
          <w:rFonts w:cstheme="minorHAnsi"/>
          <w:sz w:val="24"/>
          <w:szCs w:val="24"/>
        </w:rPr>
        <w:t xml:space="preserve">        </w:t>
      </w:r>
      <w:r w:rsidRPr="007C0EF8">
        <w:rPr>
          <w:rFonts w:cstheme="minorHAnsi"/>
          <w:sz w:val="24"/>
          <w:szCs w:val="24"/>
        </w:rPr>
        <w:tab/>
        <w:t>The following exceptions to this are:</w:t>
      </w:r>
    </w:p>
    <w:p w14:paraId="26B1F621" w14:textId="77777777" w:rsidR="00762ECD" w:rsidRPr="007C0EF8" w:rsidRDefault="00762ECD" w:rsidP="00CA1012">
      <w:pPr>
        <w:numPr>
          <w:ilvl w:val="0"/>
          <w:numId w:val="26"/>
        </w:numPr>
        <w:tabs>
          <w:tab w:val="clear" w:pos="1080"/>
          <w:tab w:val="num" w:pos="1260"/>
        </w:tabs>
        <w:spacing w:after="0" w:line="240" w:lineRule="auto"/>
        <w:ind w:left="1260"/>
        <w:rPr>
          <w:rFonts w:cstheme="minorHAnsi"/>
          <w:strike/>
          <w:sz w:val="24"/>
          <w:szCs w:val="24"/>
        </w:rPr>
      </w:pPr>
      <w:r w:rsidRPr="007C0EF8">
        <w:rPr>
          <w:rFonts w:cstheme="minorHAnsi"/>
          <w:sz w:val="24"/>
          <w:szCs w:val="24"/>
        </w:rPr>
        <w:t>There is a presumption against acquiring further architectural fragments unless they are of exceptional quality or historical interest.</w:t>
      </w:r>
    </w:p>
    <w:p w14:paraId="60D03633" w14:textId="2B275F0F" w:rsidR="00762ECD" w:rsidRDefault="00762ECD" w:rsidP="00D658CC">
      <w:pPr>
        <w:numPr>
          <w:ilvl w:val="0"/>
          <w:numId w:val="26"/>
        </w:numPr>
        <w:tabs>
          <w:tab w:val="clear" w:pos="1080"/>
          <w:tab w:val="num" w:pos="1260"/>
        </w:tabs>
        <w:spacing w:after="0" w:line="240" w:lineRule="auto"/>
        <w:ind w:left="1260"/>
        <w:rPr>
          <w:rFonts w:cstheme="minorHAnsi"/>
          <w:strike/>
          <w:sz w:val="24"/>
          <w:szCs w:val="24"/>
        </w:rPr>
      </w:pPr>
      <w:r w:rsidRPr="007C0EF8">
        <w:rPr>
          <w:rFonts w:cstheme="minorHAnsi"/>
          <w:sz w:val="24"/>
          <w:szCs w:val="24"/>
        </w:rPr>
        <w:t xml:space="preserve">There is a presumption against collecting post-1800 material unless in exceptional circumstances, </w:t>
      </w:r>
      <w:proofErr w:type="spellStart"/>
      <w:r w:rsidRPr="007C0EF8">
        <w:rPr>
          <w:rFonts w:cstheme="minorHAnsi"/>
          <w:sz w:val="24"/>
          <w:szCs w:val="24"/>
        </w:rPr>
        <w:t>eg</w:t>
      </w:r>
      <w:proofErr w:type="spellEnd"/>
      <w:r w:rsidRPr="007C0EF8">
        <w:rPr>
          <w:rFonts w:cstheme="minorHAnsi"/>
          <w:sz w:val="24"/>
          <w:szCs w:val="24"/>
        </w:rPr>
        <w:t xml:space="preserve"> it contributes substantially to the history of a </w:t>
      </w:r>
      <w:proofErr w:type="gramStart"/>
      <w:r w:rsidRPr="007C0EF8">
        <w:rPr>
          <w:rFonts w:cstheme="minorHAnsi"/>
          <w:sz w:val="24"/>
          <w:szCs w:val="24"/>
        </w:rPr>
        <w:t>particular site</w:t>
      </w:r>
      <w:proofErr w:type="gramEnd"/>
      <w:r w:rsidRPr="007C0EF8">
        <w:rPr>
          <w:rFonts w:cstheme="minorHAnsi"/>
          <w:sz w:val="24"/>
          <w:szCs w:val="24"/>
        </w:rPr>
        <w:t xml:space="preserve"> or is of significant research value.</w:t>
      </w:r>
    </w:p>
    <w:p w14:paraId="20767BD9" w14:textId="77777777" w:rsidR="00D658CC" w:rsidRPr="00D658CC" w:rsidRDefault="00D658CC" w:rsidP="00D658CC">
      <w:pPr>
        <w:spacing w:after="0" w:line="240" w:lineRule="auto"/>
        <w:ind w:left="1260"/>
        <w:rPr>
          <w:rFonts w:cstheme="minorHAnsi"/>
          <w:strike/>
          <w:sz w:val="24"/>
          <w:szCs w:val="24"/>
        </w:rPr>
      </w:pPr>
    </w:p>
    <w:p w14:paraId="01A7732E" w14:textId="3145A18A" w:rsidR="00762ECD" w:rsidRPr="007C0EF8" w:rsidRDefault="00762ECD" w:rsidP="00762ECD">
      <w:pPr>
        <w:spacing w:after="0" w:line="240" w:lineRule="auto"/>
        <w:ind w:left="684"/>
        <w:rPr>
          <w:rFonts w:cstheme="minorHAnsi"/>
          <w:sz w:val="24"/>
          <w:szCs w:val="24"/>
        </w:rPr>
      </w:pPr>
      <w:r w:rsidRPr="007C0EF8">
        <w:rPr>
          <w:rFonts w:cstheme="minorHAnsi"/>
          <w:b/>
          <w:sz w:val="24"/>
          <w:szCs w:val="24"/>
        </w:rPr>
        <w:t xml:space="preserve">Public donations - </w:t>
      </w:r>
      <w:r w:rsidRPr="007C0EF8">
        <w:rPr>
          <w:rFonts w:cstheme="minorHAnsi"/>
          <w:sz w:val="24"/>
          <w:szCs w:val="24"/>
        </w:rPr>
        <w:t xml:space="preserve">Acceptance of objects from the public and acquisition of items offered through the Treasure Act 1996 will be judged by the following criteria:   </w:t>
      </w:r>
    </w:p>
    <w:p w14:paraId="0FFA4A23" w14:textId="77777777" w:rsidR="00762ECD" w:rsidRPr="007C0EF8" w:rsidRDefault="00762ECD" w:rsidP="00CA1012">
      <w:pPr>
        <w:numPr>
          <w:ilvl w:val="0"/>
          <w:numId w:val="27"/>
        </w:numPr>
        <w:spacing w:after="0" w:line="240" w:lineRule="auto"/>
        <w:rPr>
          <w:rFonts w:cstheme="minorHAnsi"/>
          <w:sz w:val="24"/>
          <w:szCs w:val="24"/>
        </w:rPr>
      </w:pPr>
      <w:r w:rsidRPr="007C0EF8">
        <w:rPr>
          <w:rFonts w:cstheme="minorHAnsi"/>
          <w:sz w:val="24"/>
          <w:szCs w:val="24"/>
        </w:rPr>
        <w:t>Rarity of object type within Coventry and the level of representation of the period</w:t>
      </w:r>
    </w:p>
    <w:p w14:paraId="0FFACA74" w14:textId="77777777" w:rsidR="00762ECD" w:rsidRPr="007C0EF8" w:rsidRDefault="00762ECD" w:rsidP="00CA1012">
      <w:pPr>
        <w:numPr>
          <w:ilvl w:val="0"/>
          <w:numId w:val="27"/>
        </w:numPr>
        <w:spacing w:after="0" w:line="240" w:lineRule="auto"/>
        <w:rPr>
          <w:rFonts w:cstheme="minorHAnsi"/>
          <w:sz w:val="24"/>
          <w:szCs w:val="24"/>
        </w:rPr>
      </w:pPr>
      <w:r w:rsidRPr="007C0EF8">
        <w:rPr>
          <w:rFonts w:cstheme="minorHAnsi"/>
          <w:sz w:val="24"/>
          <w:szCs w:val="24"/>
        </w:rPr>
        <w:t>Information available on the circumstances of the find</w:t>
      </w:r>
    </w:p>
    <w:p w14:paraId="233589CA" w14:textId="77777777" w:rsidR="00762ECD" w:rsidRPr="007C0EF8" w:rsidRDefault="00762ECD" w:rsidP="00CA1012">
      <w:pPr>
        <w:numPr>
          <w:ilvl w:val="0"/>
          <w:numId w:val="27"/>
        </w:numPr>
        <w:spacing w:after="0" w:line="240" w:lineRule="auto"/>
        <w:rPr>
          <w:rFonts w:cstheme="minorHAnsi"/>
          <w:sz w:val="24"/>
          <w:szCs w:val="24"/>
        </w:rPr>
      </w:pPr>
      <w:r w:rsidRPr="007C0EF8">
        <w:rPr>
          <w:rFonts w:cstheme="minorHAnsi"/>
          <w:sz w:val="24"/>
          <w:szCs w:val="24"/>
        </w:rPr>
        <w:t>Potential use of the object for research and / or display</w:t>
      </w:r>
    </w:p>
    <w:p w14:paraId="5345D27D" w14:textId="191FF48E" w:rsidR="00762ECD" w:rsidRDefault="00762ECD" w:rsidP="00762ECD">
      <w:pPr>
        <w:numPr>
          <w:ilvl w:val="0"/>
          <w:numId w:val="27"/>
        </w:numPr>
        <w:spacing w:after="0" w:line="240" w:lineRule="auto"/>
        <w:rPr>
          <w:rFonts w:cstheme="minorHAnsi"/>
          <w:sz w:val="24"/>
          <w:szCs w:val="24"/>
        </w:rPr>
      </w:pPr>
      <w:r w:rsidRPr="007C0EF8">
        <w:rPr>
          <w:rFonts w:cstheme="minorHAnsi"/>
          <w:sz w:val="24"/>
          <w:szCs w:val="24"/>
        </w:rPr>
        <w:t>Completeness of object</w:t>
      </w:r>
    </w:p>
    <w:p w14:paraId="79F5AE58" w14:textId="77777777" w:rsidR="00D658CC" w:rsidRPr="00D658CC" w:rsidRDefault="00D658CC" w:rsidP="00D658CC">
      <w:pPr>
        <w:spacing w:after="0" w:line="240" w:lineRule="auto"/>
        <w:ind w:left="1080"/>
        <w:rPr>
          <w:rFonts w:cstheme="minorHAnsi"/>
          <w:sz w:val="24"/>
          <w:szCs w:val="24"/>
        </w:rPr>
      </w:pPr>
    </w:p>
    <w:p w14:paraId="24D111C1" w14:textId="2301D6DD" w:rsidR="00762ECD" w:rsidRPr="007C0EF8" w:rsidRDefault="00762ECD" w:rsidP="00762ECD">
      <w:pPr>
        <w:spacing w:after="120"/>
        <w:ind w:firstLine="720"/>
        <w:rPr>
          <w:rFonts w:cstheme="minorHAnsi"/>
          <w:bCs/>
          <w:sz w:val="24"/>
          <w:szCs w:val="24"/>
        </w:rPr>
      </w:pPr>
      <w:r w:rsidRPr="007C0EF8">
        <w:rPr>
          <w:rFonts w:cstheme="minorHAnsi"/>
          <w:bCs/>
          <w:sz w:val="24"/>
          <w:szCs w:val="24"/>
        </w:rPr>
        <w:t>Additional limitations on collecting in this area</w:t>
      </w:r>
      <w:r w:rsidR="00840B48" w:rsidRPr="007C0EF8">
        <w:rPr>
          <w:rFonts w:cstheme="minorHAnsi"/>
          <w:bCs/>
          <w:sz w:val="24"/>
          <w:szCs w:val="24"/>
        </w:rPr>
        <w:t>:</w:t>
      </w:r>
    </w:p>
    <w:p w14:paraId="54540A1B" w14:textId="7BFFA9DC" w:rsidR="00762ECD" w:rsidRDefault="00762ECD" w:rsidP="00D658CC">
      <w:pPr>
        <w:spacing w:after="120" w:line="240" w:lineRule="auto"/>
        <w:ind w:left="720"/>
        <w:rPr>
          <w:rFonts w:cstheme="minorHAnsi"/>
          <w:i/>
          <w:sz w:val="24"/>
          <w:szCs w:val="24"/>
        </w:rPr>
      </w:pPr>
      <w:r w:rsidRPr="007C0EF8">
        <w:rPr>
          <w:rFonts w:cstheme="minorHAnsi"/>
          <w:sz w:val="24"/>
          <w:szCs w:val="24"/>
        </w:rPr>
        <w:t>Although there is a presumption against retention of human skeletal remains, each case will be considered on its merits given its archaeological context and scientific value</w:t>
      </w:r>
      <w:r w:rsidRPr="007C0EF8">
        <w:rPr>
          <w:rFonts w:cstheme="minorHAnsi"/>
          <w:i/>
          <w:sz w:val="24"/>
          <w:szCs w:val="24"/>
        </w:rPr>
        <w:t>.</w:t>
      </w:r>
      <w:r w:rsidRPr="007C0EF8">
        <w:rPr>
          <w:rFonts w:cstheme="minorHAnsi"/>
          <w:sz w:val="24"/>
          <w:szCs w:val="24"/>
        </w:rPr>
        <w:t xml:space="preserve"> If there is no option for re-burial the archaeological material will be retained using guidelines in </w:t>
      </w:r>
      <w:r w:rsidRPr="007C0EF8">
        <w:rPr>
          <w:rFonts w:cstheme="minorHAnsi"/>
          <w:i/>
          <w:sz w:val="24"/>
          <w:szCs w:val="24"/>
        </w:rPr>
        <w:t>Guidance for Care of Human Remains in Museums</w:t>
      </w:r>
      <w:r w:rsidRPr="007C0EF8">
        <w:rPr>
          <w:rFonts w:cstheme="minorHAnsi"/>
          <w:sz w:val="24"/>
          <w:szCs w:val="24"/>
        </w:rPr>
        <w:t xml:space="preserve">, </w:t>
      </w:r>
      <w:r w:rsidRPr="007C0EF8">
        <w:rPr>
          <w:rFonts w:cstheme="minorHAnsi"/>
          <w:i/>
          <w:sz w:val="24"/>
          <w:szCs w:val="24"/>
        </w:rPr>
        <w:t xml:space="preserve">(DCMS, 2005). </w:t>
      </w:r>
    </w:p>
    <w:p w14:paraId="1A2444B3" w14:textId="77777777" w:rsidR="00D658CC" w:rsidRPr="00D658CC" w:rsidRDefault="00D658CC" w:rsidP="00D658CC">
      <w:pPr>
        <w:spacing w:after="120" w:line="240" w:lineRule="auto"/>
        <w:ind w:left="720"/>
        <w:rPr>
          <w:rFonts w:cstheme="minorHAnsi"/>
          <w:i/>
          <w:sz w:val="24"/>
          <w:szCs w:val="24"/>
        </w:rPr>
      </w:pPr>
    </w:p>
    <w:p w14:paraId="73FF11FE" w14:textId="206A2736" w:rsidR="00597C5B" w:rsidRDefault="00597C5B" w:rsidP="00CA1012">
      <w:pPr>
        <w:pStyle w:val="Heading3"/>
        <w:numPr>
          <w:ilvl w:val="2"/>
          <w:numId w:val="23"/>
        </w:numPr>
      </w:pPr>
      <w:bookmarkStart w:id="34" w:name="_Toc529173830"/>
      <w:r>
        <w:t>Natural Science</w:t>
      </w:r>
      <w:bookmarkEnd w:id="34"/>
    </w:p>
    <w:p w14:paraId="695F0F02" w14:textId="70378939" w:rsidR="009C5176" w:rsidRPr="007C0EF8" w:rsidRDefault="009C5176" w:rsidP="009C5176">
      <w:pPr>
        <w:spacing w:after="0" w:line="240" w:lineRule="auto"/>
        <w:ind w:left="720"/>
        <w:rPr>
          <w:rFonts w:cstheme="minorHAnsi"/>
          <w:sz w:val="24"/>
          <w:szCs w:val="24"/>
        </w:rPr>
      </w:pPr>
      <w:r w:rsidRPr="007C0EF8">
        <w:rPr>
          <w:rFonts w:cstheme="minorHAnsi"/>
          <w:sz w:val="24"/>
          <w:szCs w:val="24"/>
        </w:rPr>
        <w:t>The Herbert will collect examples of Natural Sciences</w:t>
      </w:r>
      <w:r w:rsidR="0063139E">
        <w:rPr>
          <w:rFonts w:cstheme="minorHAnsi"/>
          <w:sz w:val="24"/>
          <w:szCs w:val="24"/>
        </w:rPr>
        <w:t xml:space="preserve"> </w:t>
      </w:r>
      <w:r w:rsidRPr="007C0EF8">
        <w:rPr>
          <w:rFonts w:cstheme="minorHAnsi"/>
          <w:sz w:val="24"/>
          <w:szCs w:val="24"/>
        </w:rPr>
        <w:t>species of the region and nationally, to increase awareness and appreciation of nature through interpretation, education and research, including; Taxidermy (mounts only), Bird Eggs, Skeletal, Molluscs, Entomology, Fossils, Rocks and minerals, HM Customs &amp; Excise Material.</w:t>
      </w:r>
    </w:p>
    <w:p w14:paraId="51E9F8F2" w14:textId="77777777" w:rsidR="009C5176" w:rsidRDefault="009C5176" w:rsidP="009C5176">
      <w:pPr>
        <w:spacing w:after="0" w:line="240" w:lineRule="auto"/>
        <w:ind w:left="720"/>
        <w:rPr>
          <w:rFonts w:cstheme="minorHAnsi"/>
        </w:rPr>
      </w:pPr>
    </w:p>
    <w:p w14:paraId="3617172E" w14:textId="18C28951" w:rsidR="009C5176" w:rsidRPr="007C0EF8" w:rsidRDefault="009C5176" w:rsidP="009C5176">
      <w:pPr>
        <w:spacing w:after="120" w:line="240" w:lineRule="auto"/>
        <w:ind w:left="720"/>
        <w:rPr>
          <w:rFonts w:cstheme="minorHAnsi"/>
          <w:sz w:val="24"/>
          <w:szCs w:val="24"/>
        </w:rPr>
      </w:pPr>
      <w:r w:rsidRPr="007C0EF8">
        <w:rPr>
          <w:rFonts w:cstheme="minorHAnsi"/>
          <w:sz w:val="24"/>
          <w:szCs w:val="24"/>
        </w:rPr>
        <w:t xml:space="preserve">Acquisition of Natural Sciences specimens and collections can be achieved through the usual routes of donation, bequest or purchase. Active collecting through fieldwork is not currently pursued as the museum lacks appropriate expertise and </w:t>
      </w:r>
      <w:proofErr w:type="gramStart"/>
      <w:r w:rsidRPr="007C0EF8">
        <w:rPr>
          <w:rFonts w:cstheme="minorHAnsi"/>
          <w:sz w:val="24"/>
          <w:szCs w:val="24"/>
        </w:rPr>
        <w:t>capacity, but</w:t>
      </w:r>
      <w:proofErr w:type="gramEnd"/>
      <w:r w:rsidRPr="007C0EF8">
        <w:rPr>
          <w:rFonts w:cstheme="minorHAnsi"/>
          <w:sz w:val="24"/>
          <w:szCs w:val="24"/>
        </w:rPr>
        <w:t xml:space="preserve"> should resume if this situation changes.</w:t>
      </w:r>
    </w:p>
    <w:p w14:paraId="328301D5" w14:textId="5EAF092B" w:rsidR="009C5176" w:rsidRPr="00D658CC" w:rsidRDefault="009C5176" w:rsidP="00D658CC">
      <w:pPr>
        <w:spacing w:after="120" w:line="240" w:lineRule="auto"/>
        <w:ind w:left="720"/>
        <w:rPr>
          <w:rFonts w:cstheme="minorHAnsi"/>
          <w:sz w:val="24"/>
          <w:szCs w:val="24"/>
        </w:rPr>
      </w:pPr>
      <w:r w:rsidRPr="007C0EF8">
        <w:rPr>
          <w:rFonts w:cstheme="minorHAnsi"/>
          <w:sz w:val="24"/>
          <w:szCs w:val="24"/>
        </w:rPr>
        <w:t xml:space="preserve">The Natural Sciences collections reflect not only the fauna of the region, but of Great Britain as a whole. Although future collecting in this area should prioritise fauna of local or regional origin and collections bequeathed or donated by local or regional natural historians, this should not preclude specimens of national or international origin that fulfil other collecting criteria.  The Museum's holdings of insects, for example, are nationally important. Accurate identification of species often requires comparison with a full set of material representing a much wider geographical region. In its acquisition of regional and national natural history material, The Herbert will liaise closely with neighbouring museums holding natural history collections. </w:t>
      </w:r>
    </w:p>
    <w:p w14:paraId="66EA14BB" w14:textId="189CA03F" w:rsidR="009C5176" w:rsidRPr="007C0EF8" w:rsidRDefault="009C5176" w:rsidP="009C5176">
      <w:pPr>
        <w:pStyle w:val="ListParagraph"/>
        <w:spacing w:after="0" w:line="240" w:lineRule="auto"/>
        <w:rPr>
          <w:rFonts w:cstheme="minorHAnsi"/>
          <w:sz w:val="24"/>
          <w:szCs w:val="24"/>
        </w:rPr>
      </w:pPr>
      <w:r w:rsidRPr="007C0EF8">
        <w:rPr>
          <w:rFonts w:cstheme="minorHAnsi"/>
          <w:sz w:val="24"/>
          <w:szCs w:val="24"/>
        </w:rPr>
        <w:t>Priorities</w:t>
      </w:r>
      <w:r w:rsidR="00840B48" w:rsidRPr="007C0EF8">
        <w:rPr>
          <w:rFonts w:cstheme="minorHAnsi"/>
          <w:sz w:val="24"/>
          <w:szCs w:val="24"/>
        </w:rPr>
        <w:t xml:space="preserve"> include:</w:t>
      </w:r>
    </w:p>
    <w:p w14:paraId="43ACAFB5" w14:textId="44D4D1D0" w:rsidR="009C5176" w:rsidRPr="007C0EF8" w:rsidRDefault="009C5176" w:rsidP="009C5176">
      <w:pPr>
        <w:ind w:left="720"/>
        <w:rPr>
          <w:rFonts w:cstheme="minorHAnsi"/>
          <w:sz w:val="24"/>
          <w:szCs w:val="24"/>
        </w:rPr>
      </w:pPr>
      <w:r w:rsidRPr="007C0EF8">
        <w:rPr>
          <w:rFonts w:cstheme="minorHAnsi"/>
          <w:b/>
          <w:sz w:val="24"/>
          <w:szCs w:val="24"/>
        </w:rPr>
        <w:t>Research</w:t>
      </w:r>
      <w:r w:rsidRPr="007C0EF8">
        <w:rPr>
          <w:rFonts w:cstheme="minorHAnsi"/>
          <w:sz w:val="24"/>
          <w:szCs w:val="24"/>
        </w:rPr>
        <w:t xml:space="preserve"> - Specimens that will enhance significant research collections. The Natural Sciences collection strengths are in bird eggs, entomology and molluscs.</w:t>
      </w:r>
    </w:p>
    <w:p w14:paraId="52DD9908" w14:textId="77777777" w:rsidR="009C5176" w:rsidRPr="007C0EF8" w:rsidRDefault="009C5176" w:rsidP="00CA1012">
      <w:pPr>
        <w:numPr>
          <w:ilvl w:val="0"/>
          <w:numId w:val="22"/>
        </w:numPr>
        <w:spacing w:after="0" w:line="240" w:lineRule="auto"/>
        <w:rPr>
          <w:rFonts w:cstheme="minorHAnsi"/>
          <w:sz w:val="24"/>
          <w:szCs w:val="24"/>
        </w:rPr>
      </w:pPr>
      <w:r w:rsidRPr="007C0EF8">
        <w:rPr>
          <w:rFonts w:cstheme="minorHAnsi"/>
          <w:sz w:val="24"/>
          <w:szCs w:val="24"/>
        </w:rPr>
        <w:t>Birds Eggs</w:t>
      </w:r>
    </w:p>
    <w:p w14:paraId="1A449F6D" w14:textId="77777777" w:rsidR="009C5176" w:rsidRPr="007C0EF8" w:rsidRDefault="009C5176" w:rsidP="009C5176">
      <w:pPr>
        <w:tabs>
          <w:tab w:val="num" w:pos="1080"/>
        </w:tabs>
        <w:ind w:left="1080" w:hanging="360"/>
        <w:rPr>
          <w:rFonts w:cstheme="minorHAnsi"/>
          <w:sz w:val="24"/>
          <w:szCs w:val="24"/>
        </w:rPr>
      </w:pPr>
      <w:r w:rsidRPr="007C0EF8">
        <w:rPr>
          <w:rFonts w:cstheme="minorHAnsi"/>
          <w:sz w:val="24"/>
          <w:szCs w:val="24"/>
        </w:rPr>
        <w:tab/>
        <w:t xml:space="preserve">The Herbert will only accept egg collections in future where these are significant in size and/or content and they are accompanied by </w:t>
      </w:r>
      <w:proofErr w:type="gramStart"/>
      <w:r w:rsidRPr="007C0EF8">
        <w:rPr>
          <w:rFonts w:cstheme="minorHAnsi"/>
          <w:sz w:val="24"/>
          <w:szCs w:val="24"/>
        </w:rPr>
        <w:t>sufficient</w:t>
      </w:r>
      <w:proofErr w:type="gramEnd"/>
      <w:r w:rsidRPr="007C0EF8">
        <w:rPr>
          <w:rFonts w:cstheme="minorHAnsi"/>
          <w:sz w:val="24"/>
          <w:szCs w:val="24"/>
        </w:rPr>
        <w:t xml:space="preserve"> data to prove that they were collected before legislation came into being. The use of the bird eggs collection could be construed as promoting egg collecting in the wild, which is illegal. With supporting data, however, the specimens can be an invaluable research tool. Future use of this collection in the public domain will be with a view to informing people about the illegal nature of egg collecting and/or highlighting exciting research initiatives that rely on Museum collections as a resource. Virtual access to this collection exists in </w:t>
      </w:r>
      <w:proofErr w:type="spellStart"/>
      <w:r w:rsidRPr="007C0EF8">
        <w:rPr>
          <w:rFonts w:cstheme="minorHAnsi"/>
          <w:sz w:val="24"/>
          <w:szCs w:val="24"/>
        </w:rPr>
        <w:t>CD-Rom</w:t>
      </w:r>
      <w:proofErr w:type="spellEnd"/>
      <w:r w:rsidRPr="007C0EF8">
        <w:rPr>
          <w:rFonts w:cstheme="minorHAnsi"/>
          <w:sz w:val="24"/>
          <w:szCs w:val="24"/>
        </w:rPr>
        <w:t xml:space="preserve"> format.</w:t>
      </w:r>
    </w:p>
    <w:p w14:paraId="55A4D211" w14:textId="77777777" w:rsidR="009C5176" w:rsidRPr="007C0EF8" w:rsidRDefault="009C5176" w:rsidP="00CA1012">
      <w:pPr>
        <w:numPr>
          <w:ilvl w:val="0"/>
          <w:numId w:val="24"/>
        </w:numPr>
        <w:tabs>
          <w:tab w:val="num" w:pos="1080"/>
        </w:tabs>
        <w:spacing w:after="0" w:line="240" w:lineRule="auto"/>
        <w:ind w:left="1080"/>
        <w:rPr>
          <w:rFonts w:cstheme="minorHAnsi"/>
          <w:sz w:val="24"/>
          <w:szCs w:val="24"/>
        </w:rPr>
      </w:pPr>
      <w:r w:rsidRPr="007C0EF8">
        <w:rPr>
          <w:rFonts w:cstheme="minorHAnsi"/>
          <w:sz w:val="24"/>
          <w:szCs w:val="24"/>
        </w:rPr>
        <w:t>Entomology</w:t>
      </w:r>
    </w:p>
    <w:p w14:paraId="3D2A274B" w14:textId="1FD0BA09" w:rsidR="009C5176" w:rsidRPr="00D658CC" w:rsidRDefault="009C5176" w:rsidP="00D658CC">
      <w:pPr>
        <w:tabs>
          <w:tab w:val="num" w:pos="1080"/>
        </w:tabs>
        <w:ind w:left="1080" w:hanging="360"/>
        <w:rPr>
          <w:rFonts w:cstheme="minorHAnsi"/>
          <w:sz w:val="24"/>
          <w:szCs w:val="24"/>
        </w:rPr>
      </w:pPr>
      <w:r w:rsidRPr="007C0EF8">
        <w:rPr>
          <w:rFonts w:cstheme="minorHAnsi"/>
          <w:sz w:val="24"/>
          <w:szCs w:val="24"/>
        </w:rPr>
        <w:tab/>
        <w:t xml:space="preserve">The entomology collection is regularly used as a research tool by local, national and international entomologists and environmental science/ecology students. Its strength lies in its size, the data that it holds, the storage and presentation and in the accuracy of species identification. Future collecting of entomology should focus on regional </w:t>
      </w:r>
      <w:proofErr w:type="gramStart"/>
      <w:r w:rsidRPr="007C0EF8">
        <w:rPr>
          <w:rFonts w:cstheme="minorHAnsi"/>
          <w:sz w:val="24"/>
          <w:szCs w:val="24"/>
        </w:rPr>
        <w:t>fauna, but</w:t>
      </w:r>
      <w:proofErr w:type="gramEnd"/>
      <w:r w:rsidRPr="007C0EF8">
        <w:rPr>
          <w:rFonts w:cstheme="minorHAnsi"/>
          <w:sz w:val="24"/>
          <w:szCs w:val="24"/>
        </w:rPr>
        <w:t xml:space="preserve"> should also actively acquire any material of broader national origin.</w:t>
      </w:r>
    </w:p>
    <w:p w14:paraId="1A4BE6B4" w14:textId="77777777" w:rsidR="009C5176" w:rsidRPr="007C0EF8" w:rsidRDefault="009C5176" w:rsidP="009C5176">
      <w:pPr>
        <w:spacing w:after="0" w:line="240" w:lineRule="auto"/>
        <w:ind w:firstLine="720"/>
        <w:rPr>
          <w:rFonts w:cstheme="minorHAnsi"/>
          <w:sz w:val="24"/>
          <w:szCs w:val="24"/>
        </w:rPr>
      </w:pPr>
      <w:r w:rsidRPr="007C0EF8">
        <w:rPr>
          <w:rFonts w:cstheme="minorHAnsi"/>
          <w:b/>
          <w:sz w:val="24"/>
          <w:szCs w:val="24"/>
        </w:rPr>
        <w:t>Public Interest</w:t>
      </w:r>
      <w:r w:rsidRPr="007C0EF8">
        <w:rPr>
          <w:rFonts w:cstheme="minorHAnsi"/>
          <w:sz w:val="24"/>
          <w:szCs w:val="24"/>
        </w:rPr>
        <w:t xml:space="preserve"> - Specimens that will promote public interest in Natural Sciences. </w:t>
      </w:r>
    </w:p>
    <w:p w14:paraId="45FB4232" w14:textId="3381F433" w:rsidR="009C5176" w:rsidRPr="007C0EF8" w:rsidRDefault="009C5176" w:rsidP="009C5176">
      <w:pPr>
        <w:pStyle w:val="ListParagraph"/>
        <w:spacing w:after="0" w:line="240" w:lineRule="auto"/>
        <w:rPr>
          <w:rFonts w:cstheme="minorHAnsi"/>
          <w:sz w:val="24"/>
          <w:szCs w:val="24"/>
        </w:rPr>
      </w:pPr>
      <w:r w:rsidRPr="007C0EF8">
        <w:rPr>
          <w:rFonts w:cstheme="minorHAnsi"/>
          <w:sz w:val="24"/>
          <w:szCs w:val="24"/>
        </w:rPr>
        <w:t>Specimens that are popular with the public or that are of local, regional or national significance and that may inform future displays, events and exhibitions should be collected. Such examples might include popular dinosaur material or legally obtained specimens of British rarities with full data.</w:t>
      </w:r>
    </w:p>
    <w:p w14:paraId="153BC248" w14:textId="77777777" w:rsidR="009C5176" w:rsidRPr="007C0EF8" w:rsidRDefault="009C5176" w:rsidP="009C5176">
      <w:pPr>
        <w:pStyle w:val="ListParagraph"/>
        <w:spacing w:after="0" w:line="240" w:lineRule="auto"/>
        <w:rPr>
          <w:rFonts w:cstheme="minorHAnsi"/>
          <w:sz w:val="24"/>
          <w:szCs w:val="24"/>
        </w:rPr>
      </w:pPr>
    </w:p>
    <w:p w14:paraId="7AB96CFB" w14:textId="4BBC610F" w:rsidR="009C5176" w:rsidRPr="007C0EF8" w:rsidRDefault="009C5176" w:rsidP="009C5176">
      <w:pPr>
        <w:spacing w:after="120"/>
        <w:ind w:firstLine="720"/>
        <w:rPr>
          <w:rFonts w:cstheme="minorHAnsi"/>
          <w:bCs/>
          <w:sz w:val="24"/>
          <w:szCs w:val="24"/>
        </w:rPr>
      </w:pPr>
      <w:r w:rsidRPr="007C0EF8">
        <w:rPr>
          <w:rFonts w:cstheme="minorHAnsi"/>
          <w:bCs/>
          <w:sz w:val="24"/>
          <w:szCs w:val="24"/>
        </w:rPr>
        <w:t>Additional limitations on collecting in this area</w:t>
      </w:r>
      <w:r w:rsidR="00840B48" w:rsidRPr="007C0EF8">
        <w:rPr>
          <w:rFonts w:cstheme="minorHAnsi"/>
          <w:bCs/>
          <w:sz w:val="24"/>
          <w:szCs w:val="24"/>
        </w:rPr>
        <w:t>:</w:t>
      </w:r>
    </w:p>
    <w:p w14:paraId="3696D87D" w14:textId="77777777" w:rsidR="009C5176" w:rsidRPr="007C0EF8" w:rsidRDefault="009C5176" w:rsidP="009C5176">
      <w:pPr>
        <w:spacing w:after="120"/>
        <w:ind w:firstLine="720"/>
        <w:rPr>
          <w:rFonts w:cstheme="minorHAnsi"/>
          <w:sz w:val="24"/>
          <w:szCs w:val="24"/>
        </w:rPr>
      </w:pPr>
      <w:r w:rsidRPr="007C0EF8">
        <w:rPr>
          <w:rFonts w:cstheme="minorHAnsi"/>
          <w:b/>
          <w:bCs/>
          <w:sz w:val="24"/>
          <w:szCs w:val="24"/>
        </w:rPr>
        <w:t>Specimens obtained illegally</w:t>
      </w:r>
      <w:r w:rsidRPr="007C0EF8">
        <w:rPr>
          <w:rFonts w:cstheme="minorHAnsi"/>
          <w:bCs/>
          <w:sz w:val="24"/>
          <w:szCs w:val="24"/>
        </w:rPr>
        <w:t xml:space="preserve"> - </w:t>
      </w:r>
      <w:r w:rsidRPr="007C0EF8">
        <w:rPr>
          <w:rFonts w:cstheme="minorHAnsi"/>
          <w:b/>
          <w:sz w:val="24"/>
          <w:szCs w:val="24"/>
        </w:rPr>
        <w:t xml:space="preserve">   </w:t>
      </w:r>
      <w:r w:rsidRPr="007C0EF8">
        <w:rPr>
          <w:rFonts w:cstheme="minorHAnsi"/>
          <w:sz w:val="24"/>
          <w:szCs w:val="24"/>
        </w:rPr>
        <w:t xml:space="preserve">We will not collect the following specimens: </w:t>
      </w:r>
    </w:p>
    <w:p w14:paraId="53FBFE43" w14:textId="77777777" w:rsidR="009C5176" w:rsidRPr="007C0EF8" w:rsidRDefault="009C5176" w:rsidP="00CA1012">
      <w:pPr>
        <w:numPr>
          <w:ilvl w:val="0"/>
          <w:numId w:val="25"/>
        </w:numPr>
        <w:spacing w:after="0" w:line="240" w:lineRule="auto"/>
        <w:rPr>
          <w:rFonts w:cstheme="minorHAnsi"/>
          <w:sz w:val="24"/>
          <w:szCs w:val="24"/>
        </w:rPr>
      </w:pPr>
      <w:r w:rsidRPr="007C0EF8">
        <w:rPr>
          <w:rFonts w:cstheme="minorHAnsi"/>
          <w:sz w:val="24"/>
          <w:szCs w:val="24"/>
        </w:rPr>
        <w:t>CITES-protected species (except those legitimately donated by HM Customs &amp; Excise that enhance this increasingly important collection)</w:t>
      </w:r>
    </w:p>
    <w:p w14:paraId="05563BCA" w14:textId="77777777" w:rsidR="009C5176" w:rsidRPr="007C0EF8" w:rsidRDefault="009C5176" w:rsidP="00CA1012">
      <w:pPr>
        <w:numPr>
          <w:ilvl w:val="0"/>
          <w:numId w:val="25"/>
        </w:numPr>
        <w:spacing w:after="0" w:line="240" w:lineRule="auto"/>
        <w:rPr>
          <w:rFonts w:cstheme="minorHAnsi"/>
          <w:sz w:val="24"/>
          <w:szCs w:val="24"/>
        </w:rPr>
      </w:pPr>
      <w:r w:rsidRPr="007C0EF8">
        <w:rPr>
          <w:rFonts w:cstheme="minorHAnsi"/>
          <w:sz w:val="24"/>
          <w:szCs w:val="24"/>
        </w:rPr>
        <w:t>Species for which collection, disturbance or handling breaches UK law</w:t>
      </w:r>
    </w:p>
    <w:p w14:paraId="584079FD" w14:textId="77777777" w:rsidR="009C5176" w:rsidRPr="007C0EF8" w:rsidRDefault="009C5176" w:rsidP="00CA1012">
      <w:pPr>
        <w:numPr>
          <w:ilvl w:val="0"/>
          <w:numId w:val="25"/>
        </w:numPr>
        <w:spacing w:after="0" w:line="240" w:lineRule="auto"/>
        <w:rPr>
          <w:rFonts w:cstheme="minorHAnsi"/>
          <w:sz w:val="24"/>
          <w:szCs w:val="24"/>
        </w:rPr>
      </w:pPr>
      <w:r w:rsidRPr="007C0EF8">
        <w:rPr>
          <w:rFonts w:cstheme="minorHAnsi"/>
          <w:sz w:val="24"/>
          <w:szCs w:val="24"/>
        </w:rPr>
        <w:t xml:space="preserve">Natural Sciences specimens or geological samples captured, collected or procured by illegal or unethical means, </w:t>
      </w:r>
      <w:r w:rsidRPr="007C0EF8">
        <w:rPr>
          <w:rFonts w:cstheme="minorHAnsi"/>
          <w:sz w:val="24"/>
          <w:szCs w:val="24"/>
          <w:u w:val="single"/>
        </w:rPr>
        <w:t>or:</w:t>
      </w:r>
    </w:p>
    <w:p w14:paraId="34C79E26" w14:textId="54A1B6F3" w:rsidR="009C5176" w:rsidRDefault="009C5176" w:rsidP="009C5176">
      <w:pPr>
        <w:numPr>
          <w:ilvl w:val="0"/>
          <w:numId w:val="25"/>
        </w:numPr>
        <w:spacing w:after="0" w:line="240" w:lineRule="auto"/>
        <w:rPr>
          <w:rFonts w:cstheme="minorHAnsi"/>
          <w:sz w:val="24"/>
          <w:szCs w:val="24"/>
        </w:rPr>
      </w:pPr>
      <w:r w:rsidRPr="007C0EF8">
        <w:rPr>
          <w:rFonts w:cstheme="minorHAnsi"/>
          <w:sz w:val="24"/>
          <w:szCs w:val="24"/>
        </w:rPr>
        <w:t>Any bird eggs or egg collections that appear to have been taken from the wild in contravention of the Protection of Birds Act 1954 and The Wildlife &amp; Countryside Act 1981.</w:t>
      </w:r>
    </w:p>
    <w:p w14:paraId="5AF45B99" w14:textId="77777777" w:rsidR="00D658CC" w:rsidRPr="00D658CC" w:rsidRDefault="00D658CC" w:rsidP="00D658CC">
      <w:pPr>
        <w:spacing w:after="0" w:line="240" w:lineRule="auto"/>
        <w:ind w:left="1080"/>
        <w:rPr>
          <w:rFonts w:cstheme="minorHAnsi"/>
          <w:sz w:val="24"/>
          <w:szCs w:val="24"/>
        </w:rPr>
      </w:pPr>
    </w:p>
    <w:p w14:paraId="690AF3F7" w14:textId="7A9CC8C3" w:rsidR="009C5176" w:rsidRPr="007C0EF8" w:rsidRDefault="009C5176" w:rsidP="008322E8">
      <w:pPr>
        <w:ind w:left="720"/>
        <w:rPr>
          <w:rFonts w:cstheme="minorHAnsi"/>
          <w:sz w:val="24"/>
          <w:szCs w:val="24"/>
        </w:rPr>
      </w:pPr>
      <w:r w:rsidRPr="007C0EF8">
        <w:rPr>
          <w:rFonts w:cstheme="minorHAnsi"/>
          <w:b/>
          <w:bCs/>
          <w:sz w:val="24"/>
          <w:szCs w:val="24"/>
        </w:rPr>
        <w:t>Botanical specimens</w:t>
      </w:r>
      <w:r w:rsidRPr="007C0EF8">
        <w:rPr>
          <w:rFonts w:cstheme="minorHAnsi"/>
          <w:bCs/>
          <w:sz w:val="24"/>
          <w:szCs w:val="24"/>
        </w:rPr>
        <w:t xml:space="preserve"> - </w:t>
      </w:r>
      <w:r w:rsidRPr="007C0EF8">
        <w:rPr>
          <w:rFonts w:cstheme="minorHAnsi"/>
          <w:sz w:val="24"/>
          <w:szCs w:val="24"/>
        </w:rPr>
        <w:t xml:space="preserve">The herbarium (plants, mosses and fungi) collection was transferred to Warwickshire Museum in 2003 because this </w:t>
      </w:r>
      <w:r w:rsidR="0063139E">
        <w:rPr>
          <w:rFonts w:cstheme="minorHAnsi"/>
          <w:sz w:val="24"/>
          <w:szCs w:val="24"/>
        </w:rPr>
        <w:t>accredited</w:t>
      </w:r>
      <w:r w:rsidRPr="007C0EF8">
        <w:rPr>
          <w:rFonts w:cstheme="minorHAnsi"/>
          <w:sz w:val="24"/>
          <w:szCs w:val="24"/>
        </w:rPr>
        <w:t xml:space="preserve"> Museum has significant expertise and collection strength in this area. The Herbert no longer accepts botanical specimens. Exceptionally rare offers of donation of such material are passed to Warwick. </w:t>
      </w:r>
    </w:p>
    <w:p w14:paraId="643E349A" w14:textId="77777777" w:rsidR="009C5176" w:rsidRPr="009C5176" w:rsidRDefault="009C5176" w:rsidP="009C5176">
      <w:pPr>
        <w:ind w:left="720"/>
        <w:rPr>
          <w:rFonts w:cstheme="minorHAnsi"/>
          <w:b/>
          <w:bCs/>
        </w:rPr>
      </w:pPr>
      <w:r w:rsidRPr="007C0EF8">
        <w:rPr>
          <w:rFonts w:cstheme="minorHAnsi"/>
          <w:b/>
          <w:bCs/>
          <w:sz w:val="24"/>
          <w:szCs w:val="24"/>
        </w:rPr>
        <w:t xml:space="preserve">Spirit collection - </w:t>
      </w:r>
      <w:r w:rsidRPr="007C0EF8">
        <w:rPr>
          <w:rFonts w:cstheme="minorHAnsi"/>
          <w:sz w:val="24"/>
          <w:szCs w:val="24"/>
        </w:rPr>
        <w:t>Due to the difficulty in maintaining the spirit collection and the fact that demand for it is extremely low, material will no longer be collected that requires immersion and preservation in spirit.</w:t>
      </w:r>
      <w:r w:rsidRPr="00872C44">
        <w:rPr>
          <w:rFonts w:cstheme="minorHAnsi"/>
        </w:rPr>
        <w:t xml:space="preserve"> </w:t>
      </w:r>
    </w:p>
    <w:p w14:paraId="3AC37D27" w14:textId="4632B3FC" w:rsidR="00597C5B" w:rsidRDefault="003A5DE1" w:rsidP="00E536BD">
      <w:pPr>
        <w:pStyle w:val="Heading3"/>
      </w:pPr>
      <w:bookmarkStart w:id="35" w:name="_Toc529173831"/>
      <w:r>
        <w:t xml:space="preserve">5.2.4 </w:t>
      </w:r>
      <w:r w:rsidR="00597C5B">
        <w:t>Visual Art</w:t>
      </w:r>
      <w:bookmarkEnd w:id="35"/>
    </w:p>
    <w:p w14:paraId="577E1867" w14:textId="57C55BBC" w:rsidR="003A5DE1" w:rsidRPr="00DA2209" w:rsidRDefault="00E536BD" w:rsidP="00E536BD">
      <w:pPr>
        <w:pStyle w:val="ListParagraph"/>
        <w:rPr>
          <w:rFonts w:cstheme="minorHAnsi"/>
          <w:sz w:val="24"/>
          <w:szCs w:val="24"/>
        </w:rPr>
      </w:pPr>
      <w:r w:rsidRPr="00DA2209">
        <w:rPr>
          <w:rFonts w:cstheme="minorHAnsi"/>
          <w:sz w:val="24"/>
          <w:szCs w:val="24"/>
        </w:rPr>
        <w:t xml:space="preserve">The Herbert will collect a broad spectrum of work by British and non-British artists to develop the current collections </w:t>
      </w:r>
      <w:r w:rsidR="00C1072B" w:rsidRPr="00DA2209">
        <w:rPr>
          <w:rFonts w:cstheme="minorHAnsi"/>
          <w:sz w:val="24"/>
          <w:szCs w:val="24"/>
        </w:rPr>
        <w:t>in order to</w:t>
      </w:r>
      <w:r w:rsidR="003A5DE1" w:rsidRPr="00DA2209">
        <w:rPr>
          <w:rFonts w:cstheme="minorHAnsi"/>
          <w:sz w:val="24"/>
          <w:szCs w:val="24"/>
        </w:rPr>
        <w:t xml:space="preserve"> better reflect the narrative of a culturally rich city. The Herbert will s</w:t>
      </w:r>
      <w:r w:rsidR="0063139E">
        <w:rPr>
          <w:rFonts w:cstheme="minorHAnsi"/>
          <w:sz w:val="24"/>
          <w:szCs w:val="24"/>
        </w:rPr>
        <w:t>eek to acquire art that builds o</w:t>
      </w:r>
      <w:r w:rsidR="003A5DE1" w:rsidRPr="00DA2209">
        <w:rPr>
          <w:rFonts w:cstheme="minorHAnsi"/>
          <w:sz w:val="24"/>
          <w:szCs w:val="24"/>
        </w:rPr>
        <w:t>n the themes of conflict, peace and reco</w:t>
      </w:r>
      <w:r w:rsidR="00B21BD5" w:rsidRPr="00DA2209">
        <w:rPr>
          <w:rFonts w:cstheme="minorHAnsi"/>
          <w:sz w:val="24"/>
          <w:szCs w:val="24"/>
        </w:rPr>
        <w:t xml:space="preserve">nciliation within the context of the city’s status of city of refuge in order to develop a regionally significant collection that reflects the unique status of the city. </w:t>
      </w:r>
      <w:r w:rsidR="00C1072B" w:rsidRPr="00DA2209">
        <w:rPr>
          <w:rFonts w:cstheme="minorHAnsi"/>
          <w:sz w:val="24"/>
          <w:szCs w:val="24"/>
        </w:rPr>
        <w:t>It will continue to collect art that has a specific connect</w:t>
      </w:r>
      <w:r w:rsidR="0063139E">
        <w:rPr>
          <w:rFonts w:cstheme="minorHAnsi"/>
          <w:sz w:val="24"/>
          <w:szCs w:val="24"/>
        </w:rPr>
        <w:t>ion</w:t>
      </w:r>
      <w:r w:rsidR="00C1072B" w:rsidRPr="00DA2209">
        <w:rPr>
          <w:rFonts w:cstheme="minorHAnsi"/>
          <w:sz w:val="24"/>
          <w:szCs w:val="24"/>
        </w:rPr>
        <w:t xml:space="preserve"> to Coventry.</w:t>
      </w:r>
    </w:p>
    <w:p w14:paraId="07C146AE" w14:textId="77777777" w:rsidR="0025740C" w:rsidRPr="00DA2209" w:rsidRDefault="0025740C" w:rsidP="00E536BD">
      <w:pPr>
        <w:pStyle w:val="ListParagraph"/>
        <w:rPr>
          <w:rFonts w:cstheme="minorHAnsi"/>
          <w:sz w:val="24"/>
          <w:szCs w:val="24"/>
        </w:rPr>
      </w:pPr>
    </w:p>
    <w:p w14:paraId="1CC12B79" w14:textId="240A5DA5" w:rsidR="0025740C" w:rsidRPr="00DA2209" w:rsidRDefault="0025740C" w:rsidP="00E536BD">
      <w:pPr>
        <w:pStyle w:val="ListParagraph"/>
        <w:rPr>
          <w:rFonts w:cstheme="minorHAnsi"/>
          <w:sz w:val="24"/>
          <w:szCs w:val="24"/>
        </w:rPr>
      </w:pPr>
      <w:r w:rsidRPr="00DA2209">
        <w:rPr>
          <w:rFonts w:cstheme="minorHAnsi"/>
          <w:sz w:val="24"/>
          <w:szCs w:val="24"/>
        </w:rPr>
        <w:t>As part of the corresponding business plan the Herbert will look to research and develop ways of working with and collecting from artists who produce work digitally. We will do this within the themes and priorities set out below.</w:t>
      </w:r>
    </w:p>
    <w:p w14:paraId="18A0EB27" w14:textId="77777777" w:rsidR="0025740C" w:rsidRPr="00DA2209" w:rsidRDefault="0025740C" w:rsidP="00E536BD">
      <w:pPr>
        <w:pStyle w:val="ListParagraph"/>
        <w:rPr>
          <w:rFonts w:cstheme="minorHAnsi"/>
          <w:sz w:val="24"/>
          <w:szCs w:val="24"/>
        </w:rPr>
      </w:pPr>
    </w:p>
    <w:p w14:paraId="6F5EF7AE" w14:textId="636F1BF2" w:rsidR="0025740C" w:rsidRPr="00DA2209" w:rsidRDefault="0025740C" w:rsidP="00D658CC">
      <w:pPr>
        <w:spacing w:after="120" w:line="240" w:lineRule="auto"/>
        <w:ind w:left="720"/>
        <w:rPr>
          <w:rFonts w:cstheme="minorHAnsi"/>
          <w:sz w:val="24"/>
          <w:szCs w:val="24"/>
        </w:rPr>
      </w:pPr>
      <w:r w:rsidRPr="00DA2209">
        <w:rPr>
          <w:rFonts w:cstheme="minorHAnsi"/>
          <w:sz w:val="24"/>
          <w:szCs w:val="24"/>
        </w:rPr>
        <w:t>Acquisition of Visual Arts items and collections can be achieved through donation, bequest, collection or purchase. The Herbert will seek to develop ongoing partnerships with organisations such as CAS, Art Fund, Arts Council, in order to fund further purchases. In certain circumstances we will also consider long term loans from other organisations and individuals, where this would result in the acquisition of an item which will significantly e</w:t>
      </w:r>
      <w:r w:rsidR="00D658CC">
        <w:rPr>
          <w:rFonts w:cstheme="minorHAnsi"/>
          <w:sz w:val="24"/>
          <w:szCs w:val="24"/>
        </w:rPr>
        <w:t>nhance the Visual Art displays.</w:t>
      </w:r>
    </w:p>
    <w:p w14:paraId="2302E0C2" w14:textId="0FB771F4" w:rsidR="00C1072B" w:rsidRPr="00D658CC" w:rsidRDefault="0025740C" w:rsidP="00D658CC">
      <w:pPr>
        <w:ind w:left="720"/>
        <w:rPr>
          <w:rFonts w:cstheme="minorHAnsi"/>
          <w:sz w:val="24"/>
          <w:szCs w:val="24"/>
        </w:rPr>
      </w:pPr>
      <w:r w:rsidRPr="00DA2209">
        <w:rPr>
          <w:rFonts w:cstheme="minorHAnsi"/>
          <w:sz w:val="24"/>
          <w:szCs w:val="24"/>
        </w:rPr>
        <w:t xml:space="preserve">The Visual Arts collections reflect visual </w:t>
      </w:r>
      <w:proofErr w:type="gramStart"/>
      <w:r w:rsidRPr="00DA2209">
        <w:rPr>
          <w:rFonts w:cstheme="minorHAnsi"/>
          <w:sz w:val="24"/>
          <w:szCs w:val="24"/>
        </w:rPr>
        <w:t>culture as a whole</w:t>
      </w:r>
      <w:proofErr w:type="gramEnd"/>
      <w:r w:rsidRPr="00DA2209">
        <w:rPr>
          <w:rFonts w:cstheme="minorHAnsi"/>
          <w:sz w:val="24"/>
          <w:szCs w:val="24"/>
        </w:rPr>
        <w:t>. It is also recognised that the cultural heritage of many people in Coventry lies outside Britain. The Herbert will continue to maintain its chief focus on British art, including new media and other art forms, but will also, where appropriate, collect items from outside Britain.</w:t>
      </w:r>
    </w:p>
    <w:p w14:paraId="4F08B011" w14:textId="14E463EE" w:rsidR="00C1072B" w:rsidRPr="00DA2209" w:rsidRDefault="00C1072B" w:rsidP="00C1072B">
      <w:pPr>
        <w:pStyle w:val="ListParagraph"/>
        <w:rPr>
          <w:rFonts w:cstheme="minorHAnsi"/>
          <w:sz w:val="24"/>
          <w:szCs w:val="24"/>
        </w:rPr>
      </w:pPr>
      <w:r w:rsidRPr="00DA2209">
        <w:rPr>
          <w:rFonts w:cstheme="minorHAnsi"/>
          <w:sz w:val="24"/>
          <w:szCs w:val="24"/>
        </w:rPr>
        <w:t>Priorities</w:t>
      </w:r>
      <w:r w:rsidR="00840B48" w:rsidRPr="00DA2209">
        <w:rPr>
          <w:rFonts w:cstheme="minorHAnsi"/>
          <w:sz w:val="24"/>
          <w:szCs w:val="24"/>
        </w:rPr>
        <w:t xml:space="preserve"> include:</w:t>
      </w:r>
    </w:p>
    <w:p w14:paraId="7917A3A7" w14:textId="194BCE48" w:rsidR="00C1072B" w:rsidRPr="00DA2209" w:rsidRDefault="00C1072B" w:rsidP="006E3062">
      <w:pPr>
        <w:spacing w:after="0" w:line="240" w:lineRule="auto"/>
        <w:ind w:left="780"/>
        <w:rPr>
          <w:rFonts w:cstheme="minorHAnsi"/>
          <w:sz w:val="24"/>
          <w:szCs w:val="24"/>
        </w:rPr>
      </w:pPr>
      <w:r w:rsidRPr="00DA2209">
        <w:rPr>
          <w:rFonts w:cstheme="minorHAnsi"/>
          <w:b/>
          <w:sz w:val="24"/>
          <w:szCs w:val="24"/>
        </w:rPr>
        <w:t>Conflict, Peace and Reconciliation</w:t>
      </w:r>
      <w:r w:rsidRPr="00DA2209">
        <w:rPr>
          <w:rFonts w:cstheme="minorHAnsi"/>
          <w:sz w:val="24"/>
          <w:szCs w:val="24"/>
        </w:rPr>
        <w:t xml:space="preserve"> </w:t>
      </w:r>
      <w:r w:rsidR="0063139E">
        <w:rPr>
          <w:rFonts w:cstheme="minorHAnsi"/>
          <w:sz w:val="24"/>
          <w:szCs w:val="24"/>
        </w:rPr>
        <w:t>–</w:t>
      </w:r>
      <w:r w:rsidRPr="00DA2209">
        <w:rPr>
          <w:rFonts w:cstheme="minorHAnsi"/>
          <w:sz w:val="24"/>
          <w:szCs w:val="24"/>
        </w:rPr>
        <w:t xml:space="preserve"> </w:t>
      </w:r>
      <w:r w:rsidR="0063139E">
        <w:rPr>
          <w:rFonts w:cstheme="minorHAnsi"/>
          <w:sz w:val="24"/>
          <w:szCs w:val="24"/>
        </w:rPr>
        <w:t xml:space="preserve">we will </w:t>
      </w:r>
      <w:r w:rsidRPr="00DA2209">
        <w:rPr>
          <w:rFonts w:cstheme="minorHAnsi"/>
          <w:sz w:val="24"/>
          <w:szCs w:val="24"/>
        </w:rPr>
        <w:t>collect art which reflects the significance to Coventry of themes of Peace, Conflict and Reconciliation. This collection is intended to be a survey of the themes of war, conflict, peace and reconciliation through a wide range of artistic approaches to the subject. It will reflect movements, activities and events internationally and nationally, as well as in Coventry or involving Coventry people and organisations.</w:t>
      </w:r>
    </w:p>
    <w:p w14:paraId="1B574C6D" w14:textId="665229BA" w:rsidR="00C1072B" w:rsidRPr="00DA2209" w:rsidRDefault="00C1072B" w:rsidP="00C1072B">
      <w:pPr>
        <w:pStyle w:val="ListParagraph"/>
        <w:rPr>
          <w:rFonts w:cstheme="minorHAnsi"/>
          <w:sz w:val="24"/>
          <w:szCs w:val="24"/>
        </w:rPr>
      </w:pPr>
    </w:p>
    <w:p w14:paraId="44B98B2C" w14:textId="674C5AAB" w:rsidR="006E3062" w:rsidRPr="004C75E2" w:rsidRDefault="00C1072B" w:rsidP="004C75E2">
      <w:pPr>
        <w:pStyle w:val="ListParagraph"/>
        <w:rPr>
          <w:rFonts w:cstheme="minorHAnsi"/>
          <w:sz w:val="24"/>
          <w:szCs w:val="24"/>
        </w:rPr>
      </w:pPr>
      <w:r w:rsidRPr="00DA2209">
        <w:rPr>
          <w:rFonts w:cstheme="minorHAnsi"/>
          <w:b/>
          <w:sz w:val="24"/>
          <w:szCs w:val="24"/>
        </w:rPr>
        <w:t xml:space="preserve">Creative Case for Diversity </w:t>
      </w:r>
      <w:r w:rsidRPr="00DA2209">
        <w:rPr>
          <w:rFonts w:cstheme="minorHAnsi"/>
          <w:sz w:val="24"/>
          <w:szCs w:val="24"/>
        </w:rPr>
        <w:t xml:space="preserve">- the current collection has gaps in art that is made by artists who are </w:t>
      </w:r>
      <w:r w:rsidR="006E3062" w:rsidRPr="00DA2209">
        <w:rPr>
          <w:rFonts w:cstheme="minorHAnsi"/>
          <w:sz w:val="24"/>
          <w:szCs w:val="24"/>
        </w:rPr>
        <w:t>female, identified from the LGBT community, from</w:t>
      </w:r>
      <w:r w:rsidRPr="00DA2209">
        <w:rPr>
          <w:rFonts w:cstheme="minorHAnsi"/>
          <w:sz w:val="24"/>
          <w:szCs w:val="24"/>
        </w:rPr>
        <w:t xml:space="preserve"> </w:t>
      </w:r>
      <w:r w:rsidR="006E3062" w:rsidRPr="00DA2209">
        <w:rPr>
          <w:rFonts w:cstheme="minorHAnsi"/>
          <w:sz w:val="24"/>
          <w:szCs w:val="24"/>
        </w:rPr>
        <w:t>ethnic</w:t>
      </w:r>
      <w:r w:rsidRPr="00DA2209">
        <w:rPr>
          <w:rFonts w:cstheme="minorHAnsi"/>
          <w:sz w:val="24"/>
          <w:szCs w:val="24"/>
        </w:rPr>
        <w:t xml:space="preserve"> minorities or disabled and as such the </w:t>
      </w:r>
      <w:r w:rsidR="006E3062" w:rsidRPr="00DA2209">
        <w:rPr>
          <w:rFonts w:cstheme="minorHAnsi"/>
          <w:sz w:val="24"/>
          <w:szCs w:val="24"/>
        </w:rPr>
        <w:t>collection is</w:t>
      </w:r>
      <w:r w:rsidRPr="00DA2209">
        <w:rPr>
          <w:rFonts w:cstheme="minorHAnsi"/>
          <w:sz w:val="24"/>
          <w:szCs w:val="24"/>
        </w:rPr>
        <w:t xml:space="preserve"> not representative of these communities. </w:t>
      </w:r>
      <w:r w:rsidR="006E3062" w:rsidRPr="00DA2209">
        <w:rPr>
          <w:rFonts w:cstheme="minorHAnsi"/>
          <w:sz w:val="24"/>
          <w:szCs w:val="24"/>
        </w:rPr>
        <w:t>The Herbert will actively</w:t>
      </w:r>
      <w:r w:rsidRPr="00DA2209">
        <w:rPr>
          <w:rFonts w:cstheme="minorHAnsi"/>
          <w:sz w:val="24"/>
          <w:szCs w:val="24"/>
        </w:rPr>
        <w:t xml:space="preserve"> collect to bridge these g</w:t>
      </w:r>
      <w:r w:rsidR="006E3062" w:rsidRPr="00DA2209">
        <w:rPr>
          <w:rFonts w:cstheme="minorHAnsi"/>
          <w:sz w:val="24"/>
          <w:szCs w:val="24"/>
        </w:rPr>
        <w:t>aps in line with the overall themes of the collecting policy.</w:t>
      </w:r>
      <w:r w:rsidRPr="00DA2209">
        <w:rPr>
          <w:rFonts w:cstheme="minorHAnsi"/>
          <w:sz w:val="24"/>
          <w:szCs w:val="24"/>
        </w:rPr>
        <w:t xml:space="preserve"> </w:t>
      </w:r>
    </w:p>
    <w:p w14:paraId="06BAB720" w14:textId="0C3563F8" w:rsidR="006E3062" w:rsidRPr="00DA2209" w:rsidRDefault="00C1072B" w:rsidP="0025740C">
      <w:pPr>
        <w:ind w:left="720"/>
        <w:rPr>
          <w:rFonts w:cstheme="minorHAnsi"/>
          <w:sz w:val="24"/>
          <w:szCs w:val="24"/>
        </w:rPr>
      </w:pPr>
      <w:r w:rsidRPr="00DA2209">
        <w:rPr>
          <w:rFonts w:cstheme="minorHAnsi"/>
          <w:b/>
          <w:sz w:val="24"/>
          <w:szCs w:val="24"/>
        </w:rPr>
        <w:t xml:space="preserve">Local </w:t>
      </w:r>
      <w:r w:rsidR="006E3062" w:rsidRPr="00DA2209">
        <w:rPr>
          <w:rFonts w:cstheme="minorHAnsi"/>
          <w:b/>
          <w:sz w:val="24"/>
          <w:szCs w:val="24"/>
        </w:rPr>
        <w:t>Artist</w:t>
      </w:r>
      <w:r w:rsidR="0063139E">
        <w:rPr>
          <w:rFonts w:cstheme="minorHAnsi"/>
          <w:b/>
          <w:sz w:val="24"/>
          <w:szCs w:val="24"/>
        </w:rPr>
        <w:t>s</w:t>
      </w:r>
      <w:r w:rsidR="006E3062" w:rsidRPr="00DA2209">
        <w:rPr>
          <w:rFonts w:cstheme="minorHAnsi"/>
          <w:b/>
          <w:sz w:val="24"/>
          <w:szCs w:val="24"/>
        </w:rPr>
        <w:t xml:space="preserve"> </w:t>
      </w:r>
      <w:r w:rsidR="006E3062" w:rsidRPr="00DA2209">
        <w:rPr>
          <w:rFonts w:cstheme="minorHAnsi"/>
          <w:sz w:val="24"/>
          <w:szCs w:val="24"/>
        </w:rPr>
        <w:t>- To collect works by artists who were born or trained in Coventry and who have developed a significant profile in exhibition and collections nationally and internationally. Priorities will include the work of George Shaw and examples of Art &amp; Language, recognising the international importance of this locally based group of artists.</w:t>
      </w:r>
    </w:p>
    <w:p w14:paraId="440FF801" w14:textId="7748E354" w:rsidR="006E3062" w:rsidRPr="00DA2209" w:rsidRDefault="006E3062" w:rsidP="00C1072B">
      <w:pPr>
        <w:pStyle w:val="ListParagraph"/>
        <w:rPr>
          <w:rFonts w:cstheme="minorHAnsi"/>
          <w:sz w:val="24"/>
          <w:szCs w:val="24"/>
        </w:rPr>
      </w:pPr>
      <w:r w:rsidRPr="00DA2209">
        <w:rPr>
          <w:rFonts w:cstheme="minorHAnsi"/>
          <w:b/>
          <w:sz w:val="24"/>
          <w:szCs w:val="24"/>
        </w:rPr>
        <w:t xml:space="preserve">British Life and Landscapes </w:t>
      </w:r>
      <w:r w:rsidRPr="00DA2209">
        <w:rPr>
          <w:rFonts w:cstheme="minorHAnsi"/>
          <w:sz w:val="24"/>
          <w:szCs w:val="24"/>
        </w:rPr>
        <w:t>- build upon the principal strength of the existing collection of British Life and Landscape. The aim would be to expand this body of work to include works created from the late 19</w:t>
      </w:r>
      <w:r w:rsidRPr="00DA2209">
        <w:rPr>
          <w:rFonts w:cstheme="minorHAnsi"/>
          <w:sz w:val="24"/>
          <w:szCs w:val="24"/>
          <w:vertAlign w:val="superscript"/>
        </w:rPr>
        <w:t>th</w:t>
      </w:r>
      <w:r w:rsidRPr="00DA2209">
        <w:rPr>
          <w:rFonts w:cstheme="minorHAnsi"/>
          <w:sz w:val="24"/>
          <w:szCs w:val="24"/>
        </w:rPr>
        <w:t xml:space="preserve"> century to the 1940s and from the</w:t>
      </w:r>
      <w:r w:rsidR="0063139E">
        <w:rPr>
          <w:rFonts w:cstheme="minorHAnsi"/>
          <w:sz w:val="24"/>
          <w:szCs w:val="24"/>
        </w:rPr>
        <w:t xml:space="preserve"> </w:t>
      </w:r>
      <w:r w:rsidRPr="00DA2209">
        <w:rPr>
          <w:rFonts w:cstheme="minorHAnsi"/>
          <w:sz w:val="24"/>
          <w:szCs w:val="24"/>
        </w:rPr>
        <w:t>1970s to the 21</w:t>
      </w:r>
      <w:r w:rsidRPr="00DA2209">
        <w:rPr>
          <w:rFonts w:cstheme="minorHAnsi"/>
          <w:sz w:val="24"/>
          <w:szCs w:val="24"/>
          <w:vertAlign w:val="superscript"/>
        </w:rPr>
        <w:t>st</w:t>
      </w:r>
      <w:r w:rsidRPr="00DA2209">
        <w:rPr>
          <w:rFonts w:cstheme="minorHAnsi"/>
          <w:sz w:val="24"/>
          <w:szCs w:val="24"/>
        </w:rPr>
        <w:t xml:space="preserve"> century.</w:t>
      </w:r>
    </w:p>
    <w:p w14:paraId="0459D77D" w14:textId="77777777" w:rsidR="006E3062" w:rsidRPr="00DA2209" w:rsidRDefault="006E3062" w:rsidP="006E3062">
      <w:pPr>
        <w:ind w:left="720"/>
        <w:rPr>
          <w:rFonts w:cstheme="minorHAnsi"/>
          <w:sz w:val="24"/>
          <w:szCs w:val="24"/>
        </w:rPr>
      </w:pPr>
      <w:r w:rsidRPr="00DA2209">
        <w:rPr>
          <w:rFonts w:cstheme="minorHAnsi"/>
          <w:sz w:val="24"/>
          <w:szCs w:val="24"/>
        </w:rPr>
        <w:t>As a subset of the British Life and Landscape collection the Herbert will continue to acquire selected works which depict scenes of Coventry Life and Landscape, including:</w:t>
      </w:r>
    </w:p>
    <w:p w14:paraId="05AC997A" w14:textId="77777777" w:rsidR="006E3062" w:rsidRPr="00DA2209" w:rsidRDefault="006E3062" w:rsidP="00CA1012">
      <w:pPr>
        <w:numPr>
          <w:ilvl w:val="0"/>
          <w:numId w:val="21"/>
        </w:numPr>
        <w:spacing w:after="0" w:line="240" w:lineRule="auto"/>
        <w:rPr>
          <w:rFonts w:cstheme="minorHAnsi"/>
          <w:sz w:val="24"/>
          <w:szCs w:val="24"/>
        </w:rPr>
      </w:pPr>
      <w:r w:rsidRPr="00DA2209">
        <w:rPr>
          <w:rFonts w:cstheme="minorHAnsi"/>
          <w:sz w:val="24"/>
          <w:szCs w:val="24"/>
        </w:rPr>
        <w:t xml:space="preserve">Topographical Art - the Herbert will endeavour to collect local topographical art where this adds significantly to the existing collection.  </w:t>
      </w:r>
    </w:p>
    <w:p w14:paraId="2EA8D479" w14:textId="2761C40B" w:rsidR="00E536BD" w:rsidRPr="00DA2209" w:rsidRDefault="006E3062" w:rsidP="00CA1012">
      <w:pPr>
        <w:numPr>
          <w:ilvl w:val="0"/>
          <w:numId w:val="21"/>
        </w:numPr>
        <w:spacing w:after="0" w:line="240" w:lineRule="auto"/>
        <w:rPr>
          <w:rFonts w:cstheme="minorHAnsi"/>
          <w:bCs/>
          <w:sz w:val="24"/>
          <w:szCs w:val="24"/>
        </w:rPr>
      </w:pPr>
      <w:r w:rsidRPr="00DA2209">
        <w:rPr>
          <w:rFonts w:cstheme="minorHAnsi"/>
          <w:sz w:val="24"/>
          <w:szCs w:val="24"/>
        </w:rPr>
        <w:t>Art relating to themes of significance to Coventry, including Lady Godiva; and Post World War II reconstruction</w:t>
      </w:r>
      <w:r w:rsidR="003A5DE1" w:rsidRPr="00DA2209">
        <w:rPr>
          <w:rFonts w:cstheme="minorHAnsi"/>
          <w:sz w:val="24"/>
          <w:szCs w:val="24"/>
        </w:rPr>
        <w:t xml:space="preserve"> </w:t>
      </w:r>
    </w:p>
    <w:p w14:paraId="794D89B5" w14:textId="77777777" w:rsidR="00E536BD" w:rsidRPr="00F90342" w:rsidRDefault="00E536BD" w:rsidP="00E536BD">
      <w:pPr>
        <w:pStyle w:val="ListParagraph"/>
      </w:pPr>
    </w:p>
    <w:p w14:paraId="7816F4A9" w14:textId="441E5CC8" w:rsidR="003064A1" w:rsidRDefault="00D658CC" w:rsidP="00CA1012">
      <w:pPr>
        <w:pStyle w:val="Heading2"/>
        <w:numPr>
          <w:ilvl w:val="1"/>
          <w:numId w:val="23"/>
        </w:numPr>
      </w:pPr>
      <w:bookmarkStart w:id="36" w:name="_Toc529173832"/>
      <w:r>
        <w:t xml:space="preserve">    </w:t>
      </w:r>
      <w:r w:rsidR="003064A1">
        <w:t xml:space="preserve">The Lunt </w:t>
      </w:r>
      <w:r w:rsidR="00966D39">
        <w:t xml:space="preserve">Roman </w:t>
      </w:r>
      <w:r w:rsidR="003064A1">
        <w:t>Fort</w:t>
      </w:r>
      <w:bookmarkEnd w:id="36"/>
    </w:p>
    <w:p w14:paraId="2C67E8A1" w14:textId="1210BA0C" w:rsidR="00762ECD" w:rsidRPr="00DA2209" w:rsidRDefault="00762ECD" w:rsidP="00D658CC">
      <w:pPr>
        <w:ind w:left="720"/>
        <w:rPr>
          <w:sz w:val="24"/>
          <w:szCs w:val="24"/>
        </w:rPr>
      </w:pPr>
      <w:r w:rsidRPr="00DA2209">
        <w:rPr>
          <w:sz w:val="24"/>
          <w:szCs w:val="24"/>
        </w:rPr>
        <w:t>The Lunt Roman Fort operates as a museum of learning. The collections on display are developed and cared for by the Herbert Curatorial Team and fall under the collecting theme of Arch</w:t>
      </w:r>
      <w:r w:rsidR="0063139E">
        <w:rPr>
          <w:sz w:val="24"/>
          <w:szCs w:val="24"/>
        </w:rPr>
        <w:t>a</w:t>
      </w:r>
      <w:r w:rsidRPr="00DA2209">
        <w:rPr>
          <w:sz w:val="24"/>
          <w:szCs w:val="24"/>
        </w:rPr>
        <w:t>e</w:t>
      </w:r>
      <w:r w:rsidR="0063139E">
        <w:rPr>
          <w:sz w:val="24"/>
          <w:szCs w:val="24"/>
        </w:rPr>
        <w:t>o</w:t>
      </w:r>
      <w:r w:rsidRPr="00DA2209">
        <w:rPr>
          <w:sz w:val="24"/>
          <w:szCs w:val="24"/>
        </w:rPr>
        <w:t xml:space="preserve">logy. </w:t>
      </w:r>
    </w:p>
    <w:p w14:paraId="23B4F80C" w14:textId="77777777" w:rsidR="003064A1" w:rsidRPr="003064A1" w:rsidRDefault="003064A1" w:rsidP="00CA1012">
      <w:pPr>
        <w:pStyle w:val="Heading2"/>
        <w:numPr>
          <w:ilvl w:val="1"/>
          <w:numId w:val="7"/>
        </w:numPr>
      </w:pPr>
      <w:bookmarkStart w:id="37" w:name="_Toc529173833"/>
      <w:r>
        <w:t>Coventry City Archives</w:t>
      </w:r>
      <w:bookmarkEnd w:id="37"/>
    </w:p>
    <w:p w14:paraId="2F42159D" w14:textId="1EB2DA9F" w:rsidR="00840B48" w:rsidRPr="00DA2209" w:rsidRDefault="00840B48" w:rsidP="00840B48">
      <w:pPr>
        <w:pStyle w:val="ListParagraph"/>
        <w:jc w:val="both"/>
        <w:rPr>
          <w:rFonts w:cs="Arial"/>
          <w:bCs/>
          <w:sz w:val="24"/>
          <w:szCs w:val="24"/>
        </w:rPr>
      </w:pPr>
      <w:r w:rsidRPr="00DA2209">
        <w:rPr>
          <w:rFonts w:cs="Arial"/>
          <w:bCs/>
          <w:sz w:val="24"/>
          <w:szCs w:val="24"/>
        </w:rPr>
        <w:t xml:space="preserve">Coventry City Archives will collect material that it has a statutory duty to acquire but also items that reflect </w:t>
      </w:r>
      <w:r w:rsidRPr="00DA2209">
        <w:rPr>
          <w:rFonts w:cs="Arial"/>
          <w:sz w:val="24"/>
          <w:szCs w:val="24"/>
        </w:rPr>
        <w:t xml:space="preserve">the City of Coventry and the lives and experiences of its people, past and present. These include the subjects of living conditions, housing, politics, education, religion, work, leisure, health, family life, birth and death. This collecting will aim to represent all the citizens of Coventry. </w:t>
      </w:r>
    </w:p>
    <w:p w14:paraId="114BBFF4" w14:textId="77777777" w:rsidR="00840B48" w:rsidRPr="00DA2209" w:rsidRDefault="00840B48" w:rsidP="00840B48">
      <w:pPr>
        <w:spacing w:after="120" w:line="240" w:lineRule="auto"/>
        <w:ind w:left="720"/>
        <w:rPr>
          <w:rFonts w:cstheme="minorHAnsi"/>
          <w:sz w:val="24"/>
          <w:szCs w:val="24"/>
        </w:rPr>
      </w:pPr>
      <w:r w:rsidRPr="00DA2209">
        <w:rPr>
          <w:rFonts w:cstheme="minorHAnsi"/>
          <w:sz w:val="24"/>
          <w:szCs w:val="24"/>
        </w:rPr>
        <w:t>Donations from the public will remain one of the most important methods of collecting. However targeted active collecting projects will be used, particularly in the priority areas outlined below. Items will be considered for purchase in exceptional circumstances.</w:t>
      </w:r>
    </w:p>
    <w:p w14:paraId="0A163714" w14:textId="531412B4" w:rsidR="00840B48" w:rsidRPr="00D658CC" w:rsidRDefault="00840B48" w:rsidP="00D658CC">
      <w:pPr>
        <w:spacing w:after="120" w:line="240" w:lineRule="auto"/>
        <w:ind w:left="720"/>
        <w:rPr>
          <w:rFonts w:cstheme="minorHAnsi"/>
          <w:sz w:val="24"/>
          <w:szCs w:val="24"/>
        </w:rPr>
      </w:pPr>
      <w:r w:rsidRPr="00DA2209">
        <w:rPr>
          <w:rFonts w:cstheme="minorHAnsi"/>
          <w:sz w:val="24"/>
          <w:szCs w:val="24"/>
        </w:rPr>
        <w:t xml:space="preserve">Collecting shall be restricted to items related to Coventry, made in Coventry, designed in Coventry or have belonged to Coventry people. For this purpose, 'Coventry' is defined by the current city boundary. </w:t>
      </w:r>
    </w:p>
    <w:p w14:paraId="60558C3E" w14:textId="5BD801F2" w:rsidR="007F2F1D" w:rsidRPr="00DA2209" w:rsidRDefault="00840B48" w:rsidP="007F2F1D">
      <w:pPr>
        <w:pStyle w:val="ListParagraph"/>
        <w:rPr>
          <w:sz w:val="24"/>
          <w:szCs w:val="24"/>
        </w:rPr>
      </w:pPr>
      <w:r w:rsidRPr="00DA2209">
        <w:rPr>
          <w:sz w:val="24"/>
          <w:szCs w:val="24"/>
        </w:rPr>
        <w:t>Priorities include:</w:t>
      </w:r>
    </w:p>
    <w:p w14:paraId="32CDA615" w14:textId="1D944FC2" w:rsidR="00840B48" w:rsidRPr="00DA2209" w:rsidRDefault="00840B48" w:rsidP="00840B48">
      <w:pPr>
        <w:ind w:left="720"/>
        <w:jc w:val="both"/>
        <w:rPr>
          <w:rFonts w:cs="Arial"/>
          <w:bCs/>
          <w:sz w:val="24"/>
          <w:szCs w:val="24"/>
        </w:rPr>
      </w:pPr>
      <w:r w:rsidRPr="00DA2209">
        <w:rPr>
          <w:b/>
          <w:sz w:val="24"/>
          <w:szCs w:val="24"/>
        </w:rPr>
        <w:t>Statuary</w:t>
      </w:r>
      <w:r w:rsidRPr="00DA2209">
        <w:rPr>
          <w:sz w:val="24"/>
          <w:szCs w:val="24"/>
        </w:rPr>
        <w:t xml:space="preserve"> - </w:t>
      </w:r>
      <w:r w:rsidRPr="00DA2209">
        <w:rPr>
          <w:rFonts w:cs="Arial"/>
          <w:sz w:val="24"/>
          <w:szCs w:val="24"/>
        </w:rPr>
        <w:t xml:space="preserve">The principal statutory basis for Coventry History Centre derives from the Public Records Acts 1958 and 1967, the Local Government (Records) Act 1962, the Public Libraries and Museums Act 1964, and the Local Government Act 1972. </w:t>
      </w:r>
      <w:r w:rsidRPr="00DA2209">
        <w:rPr>
          <w:rFonts w:cs="Arial"/>
          <w:bCs/>
          <w:sz w:val="24"/>
          <w:szCs w:val="24"/>
        </w:rPr>
        <w:t xml:space="preserve">As a statutory requirement, the following will remain priority collecting areas: </w:t>
      </w:r>
    </w:p>
    <w:p w14:paraId="16693A4A" w14:textId="77777777" w:rsidR="00840B48" w:rsidRPr="00DA2209" w:rsidRDefault="00840B48" w:rsidP="00CA1012">
      <w:pPr>
        <w:numPr>
          <w:ilvl w:val="0"/>
          <w:numId w:val="28"/>
        </w:numPr>
        <w:tabs>
          <w:tab w:val="left" w:pos="709"/>
        </w:tabs>
        <w:spacing w:after="0" w:line="240" w:lineRule="auto"/>
        <w:jc w:val="both"/>
        <w:rPr>
          <w:rFonts w:cs="Arial"/>
          <w:sz w:val="24"/>
          <w:szCs w:val="24"/>
        </w:rPr>
      </w:pPr>
      <w:r w:rsidRPr="00DA2209">
        <w:rPr>
          <w:rFonts w:cs="Arial"/>
          <w:sz w:val="24"/>
          <w:szCs w:val="24"/>
        </w:rPr>
        <w:t>As a principal council, Coventry City Council is obliged under the Local Government Act 1972 'to make proper arrangements with respect to any documents which belong to or are in the custody of the council or any of its officers'. The City Council will continue to fulfil this obligation through the Coventry History Centre and the City Council's records management service.</w:t>
      </w:r>
    </w:p>
    <w:p w14:paraId="5DEDE75F" w14:textId="77777777" w:rsidR="00840B48" w:rsidRPr="00DA2209" w:rsidRDefault="00840B48" w:rsidP="00CA1012">
      <w:pPr>
        <w:numPr>
          <w:ilvl w:val="0"/>
          <w:numId w:val="28"/>
        </w:numPr>
        <w:tabs>
          <w:tab w:val="left" w:pos="709"/>
        </w:tabs>
        <w:spacing w:after="0" w:line="240" w:lineRule="auto"/>
        <w:jc w:val="both"/>
        <w:rPr>
          <w:rFonts w:cs="Arial"/>
          <w:sz w:val="24"/>
          <w:szCs w:val="24"/>
        </w:rPr>
      </w:pPr>
      <w:r w:rsidRPr="00DA2209">
        <w:rPr>
          <w:rFonts w:cs="Arial"/>
          <w:sz w:val="24"/>
          <w:szCs w:val="24"/>
        </w:rPr>
        <w:t xml:space="preserve">Coventry History Centre is subject to approval as a designated place for the deposit of public records under the Public Records Acts 1958 and 1967. These records include those of Quarter Sessions, coroners, magistrate's courts and health authorities. </w:t>
      </w:r>
    </w:p>
    <w:p w14:paraId="232C0889" w14:textId="7C877801" w:rsidR="00840B48" w:rsidRPr="00DA2209" w:rsidRDefault="00840B48" w:rsidP="007F2F1D">
      <w:pPr>
        <w:pStyle w:val="ListParagraph"/>
        <w:rPr>
          <w:sz w:val="24"/>
          <w:szCs w:val="24"/>
        </w:rPr>
      </w:pPr>
    </w:p>
    <w:p w14:paraId="08CF7656" w14:textId="7D8D0678" w:rsidR="00840B48" w:rsidRPr="00DA2209" w:rsidRDefault="00840B48" w:rsidP="00840B48">
      <w:pPr>
        <w:pStyle w:val="ListParagraph"/>
        <w:rPr>
          <w:sz w:val="24"/>
          <w:szCs w:val="24"/>
        </w:rPr>
      </w:pPr>
      <w:r w:rsidRPr="00DA2209">
        <w:rPr>
          <w:b/>
          <w:sz w:val="24"/>
          <w:szCs w:val="24"/>
        </w:rPr>
        <w:t>Diverse Communities</w:t>
      </w:r>
      <w:r w:rsidRPr="00DA2209">
        <w:rPr>
          <w:sz w:val="24"/>
          <w:szCs w:val="24"/>
        </w:rPr>
        <w:t xml:space="preserve"> – build on collecting oral histories from the diverse communities of Coventry in </w:t>
      </w:r>
      <w:r w:rsidR="002E6406" w:rsidRPr="00DA2209">
        <w:rPr>
          <w:sz w:val="24"/>
          <w:szCs w:val="24"/>
        </w:rPr>
        <w:t>order</w:t>
      </w:r>
      <w:r w:rsidRPr="00DA2209">
        <w:rPr>
          <w:sz w:val="24"/>
          <w:szCs w:val="24"/>
        </w:rPr>
        <w:t xml:space="preserve"> to represent the voice of </w:t>
      </w:r>
      <w:r w:rsidR="002E6406" w:rsidRPr="00DA2209">
        <w:rPr>
          <w:sz w:val="24"/>
          <w:szCs w:val="24"/>
        </w:rPr>
        <w:t>Coventry’s</w:t>
      </w:r>
      <w:r w:rsidRPr="00DA2209">
        <w:rPr>
          <w:sz w:val="24"/>
          <w:szCs w:val="24"/>
        </w:rPr>
        <w:t xml:space="preserve"> residents; documenting the lives and </w:t>
      </w:r>
      <w:r w:rsidR="002E6406" w:rsidRPr="00DA2209">
        <w:rPr>
          <w:sz w:val="24"/>
          <w:szCs w:val="24"/>
        </w:rPr>
        <w:t>experiences</w:t>
      </w:r>
      <w:r w:rsidRPr="00DA2209">
        <w:rPr>
          <w:sz w:val="24"/>
          <w:szCs w:val="24"/>
        </w:rPr>
        <w:t xml:space="preserve"> of all its citizens. </w:t>
      </w:r>
      <w:r w:rsidR="002E6406" w:rsidRPr="00DA2209">
        <w:rPr>
          <w:sz w:val="24"/>
          <w:szCs w:val="24"/>
        </w:rPr>
        <w:t>Utilising this activity as a way of building on archive material in support of family history for communities from ethnic backgrounds.</w:t>
      </w:r>
    </w:p>
    <w:p w14:paraId="263E309E" w14:textId="77777777" w:rsidR="002E6406" w:rsidRPr="00DA2209" w:rsidRDefault="002E6406" w:rsidP="00840B48">
      <w:pPr>
        <w:pStyle w:val="ListParagraph"/>
        <w:rPr>
          <w:sz w:val="24"/>
          <w:szCs w:val="24"/>
        </w:rPr>
      </w:pPr>
    </w:p>
    <w:p w14:paraId="3ADBDD2A" w14:textId="639CBD79" w:rsidR="002E6406" w:rsidRPr="00DA2209" w:rsidRDefault="002E6406" w:rsidP="00840B48">
      <w:pPr>
        <w:pStyle w:val="ListParagraph"/>
        <w:rPr>
          <w:sz w:val="24"/>
          <w:szCs w:val="24"/>
        </w:rPr>
      </w:pPr>
      <w:r w:rsidRPr="00DA2209">
        <w:rPr>
          <w:b/>
          <w:sz w:val="24"/>
          <w:szCs w:val="24"/>
        </w:rPr>
        <w:t>Photographic</w:t>
      </w:r>
      <w:r w:rsidR="0063139E">
        <w:rPr>
          <w:sz w:val="24"/>
          <w:szCs w:val="24"/>
        </w:rPr>
        <w:t xml:space="preserve"> – working in</w:t>
      </w:r>
      <w:r w:rsidRPr="00DA2209">
        <w:rPr>
          <w:sz w:val="24"/>
          <w:szCs w:val="24"/>
        </w:rPr>
        <w:t xml:space="preserve"> partnership to understand the extent of the photographic collection and ensure it is representative of the changing face of Coventry.</w:t>
      </w:r>
    </w:p>
    <w:p w14:paraId="3197B861" w14:textId="77777777" w:rsidR="002E6406" w:rsidRPr="00DA2209" w:rsidRDefault="002E6406" w:rsidP="00840B48">
      <w:pPr>
        <w:pStyle w:val="ListParagraph"/>
        <w:rPr>
          <w:b/>
          <w:sz w:val="24"/>
          <w:szCs w:val="24"/>
        </w:rPr>
      </w:pPr>
    </w:p>
    <w:p w14:paraId="3C0453B6" w14:textId="723E3848" w:rsidR="00840B48" w:rsidRPr="00DA2209" w:rsidRDefault="00840B48" w:rsidP="00840B48">
      <w:pPr>
        <w:pStyle w:val="ListParagraph"/>
        <w:rPr>
          <w:sz w:val="24"/>
          <w:szCs w:val="24"/>
        </w:rPr>
      </w:pPr>
      <w:r w:rsidRPr="00DA2209">
        <w:rPr>
          <w:b/>
          <w:sz w:val="24"/>
          <w:szCs w:val="24"/>
        </w:rPr>
        <w:t xml:space="preserve">Industry </w:t>
      </w:r>
      <w:r w:rsidRPr="00DA2209">
        <w:rPr>
          <w:sz w:val="24"/>
          <w:szCs w:val="24"/>
        </w:rPr>
        <w:t xml:space="preserve">– </w:t>
      </w:r>
      <w:r w:rsidR="002E6406" w:rsidRPr="00DA2209">
        <w:rPr>
          <w:sz w:val="24"/>
          <w:szCs w:val="24"/>
        </w:rPr>
        <w:t xml:space="preserve">to actively seek out archival material relating to all recognisable trades of Coventry’s past and presence </w:t>
      </w:r>
      <w:proofErr w:type="gramStart"/>
      <w:r w:rsidR="002E6406" w:rsidRPr="00DA2209">
        <w:rPr>
          <w:sz w:val="24"/>
          <w:szCs w:val="24"/>
        </w:rPr>
        <w:t>in particular watch</w:t>
      </w:r>
      <w:proofErr w:type="gramEnd"/>
      <w:r w:rsidR="002E6406" w:rsidRPr="00DA2209">
        <w:rPr>
          <w:sz w:val="24"/>
          <w:szCs w:val="24"/>
        </w:rPr>
        <w:t xml:space="preserve"> making, tailoring, weaving etc.</w:t>
      </w:r>
    </w:p>
    <w:p w14:paraId="58020D74" w14:textId="77777777" w:rsidR="002E6406" w:rsidRPr="00DA2209" w:rsidRDefault="002E6406" w:rsidP="00840B48">
      <w:pPr>
        <w:pStyle w:val="ListParagraph"/>
        <w:rPr>
          <w:b/>
          <w:sz w:val="24"/>
          <w:szCs w:val="24"/>
        </w:rPr>
      </w:pPr>
    </w:p>
    <w:p w14:paraId="2B50E4B3" w14:textId="59D5195F" w:rsidR="000C37A3" w:rsidRPr="00D658CC" w:rsidRDefault="00840B48" w:rsidP="00D658CC">
      <w:pPr>
        <w:pStyle w:val="ListParagraph"/>
        <w:rPr>
          <w:b/>
          <w:sz w:val="24"/>
          <w:szCs w:val="24"/>
        </w:rPr>
      </w:pPr>
      <w:r w:rsidRPr="00DA2209">
        <w:rPr>
          <w:b/>
          <w:sz w:val="24"/>
          <w:szCs w:val="24"/>
        </w:rPr>
        <w:t xml:space="preserve">UK City of Culture </w:t>
      </w:r>
      <w:r w:rsidR="002E6406" w:rsidRPr="00DA2209">
        <w:rPr>
          <w:b/>
          <w:sz w:val="24"/>
          <w:szCs w:val="24"/>
        </w:rPr>
        <w:t>–</w:t>
      </w:r>
      <w:r w:rsidRPr="00DA2209">
        <w:rPr>
          <w:b/>
          <w:sz w:val="24"/>
          <w:szCs w:val="24"/>
        </w:rPr>
        <w:t xml:space="preserve"> </w:t>
      </w:r>
      <w:r w:rsidR="007F2F1D" w:rsidRPr="00DA2209">
        <w:rPr>
          <w:sz w:val="24"/>
          <w:szCs w:val="24"/>
        </w:rPr>
        <w:t>Capturing</w:t>
      </w:r>
      <w:r w:rsidR="00DA2209">
        <w:rPr>
          <w:sz w:val="24"/>
          <w:szCs w:val="24"/>
        </w:rPr>
        <w:t xml:space="preserve"> the narrative of the</w:t>
      </w:r>
      <w:r w:rsidR="002E6406" w:rsidRPr="00DA2209">
        <w:rPr>
          <w:sz w:val="24"/>
          <w:szCs w:val="24"/>
        </w:rPr>
        <w:t xml:space="preserve"> UK City of Culture through the documentation of </w:t>
      </w:r>
      <w:r w:rsidR="007F2F1D" w:rsidRPr="00DA2209">
        <w:rPr>
          <w:sz w:val="24"/>
          <w:szCs w:val="24"/>
        </w:rPr>
        <w:t>events</w:t>
      </w:r>
      <w:r w:rsidR="002E6406" w:rsidRPr="00DA2209">
        <w:rPr>
          <w:sz w:val="24"/>
          <w:szCs w:val="24"/>
        </w:rPr>
        <w:t xml:space="preserve"> and </w:t>
      </w:r>
      <w:r w:rsidR="007F2F1D" w:rsidRPr="00DA2209">
        <w:rPr>
          <w:sz w:val="24"/>
          <w:szCs w:val="24"/>
        </w:rPr>
        <w:t>projects outputs during and in the run up to City of Culture.</w:t>
      </w:r>
    </w:p>
    <w:p w14:paraId="2DBDF275" w14:textId="7E193B8A" w:rsidR="000C37A3" w:rsidRPr="009A4A02" w:rsidRDefault="009A4A02" w:rsidP="009A4A02">
      <w:pPr>
        <w:pStyle w:val="Heading1"/>
        <w:numPr>
          <w:ilvl w:val="0"/>
          <w:numId w:val="18"/>
        </w:numPr>
      </w:pPr>
      <w:r>
        <w:t xml:space="preserve">     </w:t>
      </w:r>
      <w:bookmarkStart w:id="38" w:name="_Toc529173834"/>
      <w:r w:rsidR="000C37A3" w:rsidRPr="00BC57DD">
        <w:t>Themes and priorities for rationalisation and disposal</w:t>
      </w:r>
      <w:bookmarkEnd w:id="38"/>
      <w:r w:rsidR="000C37A3" w:rsidRPr="00BC57DD">
        <w:t xml:space="preserve"> </w:t>
      </w:r>
    </w:p>
    <w:p w14:paraId="6B0B4A05" w14:textId="48B59E01" w:rsidR="000C37A3" w:rsidRPr="009A4A02" w:rsidRDefault="000C37A3" w:rsidP="009A4A02">
      <w:pPr>
        <w:pStyle w:val="ListParagraph"/>
        <w:numPr>
          <w:ilvl w:val="2"/>
          <w:numId w:val="44"/>
        </w:numPr>
        <w:tabs>
          <w:tab w:val="left" w:pos="993"/>
        </w:tabs>
        <w:spacing w:after="0" w:line="240" w:lineRule="auto"/>
        <w:rPr>
          <w:rFonts w:cs="Arial"/>
          <w:sz w:val="24"/>
        </w:rPr>
      </w:pPr>
      <w:r w:rsidRPr="009A4A02">
        <w:rPr>
          <w:rFonts w:cs="Arial"/>
          <w:sz w:val="24"/>
        </w:rPr>
        <w:t xml:space="preserve">The museum recognises that the principles on which priorities for rationalisation and disposal are determined will be through a formal review process that identifies which collections are included and excluded from the review. The outcome of review and any subsequent rationalisation will not reduce the quality or significance of the collection and will result in a more useable, well managed collection. </w:t>
      </w:r>
    </w:p>
    <w:p w14:paraId="2B2381A7" w14:textId="77777777" w:rsidR="000C37A3" w:rsidRPr="00BC57DD" w:rsidRDefault="000C37A3" w:rsidP="000C37A3">
      <w:pPr>
        <w:pStyle w:val="ListParagraph"/>
        <w:rPr>
          <w:rFonts w:cs="Arial"/>
          <w:sz w:val="24"/>
        </w:rPr>
      </w:pPr>
    </w:p>
    <w:p w14:paraId="0C31A36F" w14:textId="78AD7136" w:rsidR="000C37A3" w:rsidRPr="0089381F" w:rsidRDefault="000C37A3" w:rsidP="0089381F">
      <w:pPr>
        <w:pStyle w:val="ListParagraph"/>
        <w:numPr>
          <w:ilvl w:val="2"/>
          <w:numId w:val="46"/>
        </w:numPr>
        <w:spacing w:after="0" w:line="240" w:lineRule="auto"/>
        <w:rPr>
          <w:sz w:val="24"/>
        </w:rPr>
      </w:pPr>
      <w:r w:rsidRPr="0089381F">
        <w:rPr>
          <w:rFonts w:cs="Arial"/>
          <w:sz w:val="24"/>
        </w:rPr>
        <w:t>The procedures used will meet professional standards. The process will be documented, open and transparent. There will be clear communication with key stakeholders abo</w:t>
      </w:r>
      <w:r w:rsidR="0065614F" w:rsidRPr="0089381F">
        <w:rPr>
          <w:rFonts w:cs="Arial"/>
          <w:sz w:val="24"/>
        </w:rPr>
        <w:t>ut the outcomes and the process.</w:t>
      </w:r>
    </w:p>
    <w:p w14:paraId="0FF3B5A2" w14:textId="77777777" w:rsidR="00296662" w:rsidRPr="00296662" w:rsidRDefault="00296662" w:rsidP="00296662">
      <w:pPr>
        <w:pStyle w:val="ListParagraph"/>
        <w:rPr>
          <w:sz w:val="24"/>
        </w:rPr>
      </w:pPr>
    </w:p>
    <w:p w14:paraId="7928DBB5" w14:textId="4D702A6A" w:rsidR="00296662" w:rsidRPr="0090645D" w:rsidRDefault="00296662" w:rsidP="0089381F">
      <w:pPr>
        <w:pStyle w:val="Heading3"/>
        <w:numPr>
          <w:ilvl w:val="1"/>
          <w:numId w:val="46"/>
        </w:numPr>
      </w:pPr>
      <w:bookmarkStart w:id="39" w:name="_Toc529173835"/>
      <w:r>
        <w:t>Coventry Transport Museum</w:t>
      </w:r>
      <w:bookmarkEnd w:id="39"/>
    </w:p>
    <w:p w14:paraId="7F6C3F13" w14:textId="55B15891" w:rsidR="00DA2209" w:rsidRPr="009A4A02" w:rsidRDefault="0027064F" w:rsidP="009A4A02">
      <w:pPr>
        <w:ind w:left="720"/>
        <w:rPr>
          <w:sz w:val="24"/>
          <w:szCs w:val="24"/>
        </w:rPr>
      </w:pPr>
      <w:r w:rsidRPr="009A4A02">
        <w:rPr>
          <w:sz w:val="24"/>
          <w:szCs w:val="24"/>
        </w:rPr>
        <w:t>In the last two years the Transport Collection has undergone a significance review in line with collecting policy of 2014-2018 and as a result several items have been identified for disposal</w:t>
      </w:r>
      <w:r w:rsidR="00DA2209" w:rsidRPr="009A4A02">
        <w:rPr>
          <w:sz w:val="24"/>
          <w:szCs w:val="24"/>
        </w:rPr>
        <w:t xml:space="preserve"> within the scope of this policy</w:t>
      </w:r>
      <w:r w:rsidRPr="009A4A02">
        <w:rPr>
          <w:sz w:val="24"/>
          <w:szCs w:val="24"/>
        </w:rPr>
        <w:t>.</w:t>
      </w:r>
    </w:p>
    <w:p w14:paraId="7D292DE7" w14:textId="6CA45E6C" w:rsidR="0090645D" w:rsidRDefault="00DA2209" w:rsidP="009A4A02">
      <w:pPr>
        <w:ind w:left="720"/>
      </w:pPr>
      <w:r w:rsidRPr="009A4A02">
        <w:rPr>
          <w:sz w:val="24"/>
          <w:szCs w:val="24"/>
        </w:rPr>
        <w:t xml:space="preserve">With the merging of </w:t>
      </w:r>
      <w:proofErr w:type="gramStart"/>
      <w:r w:rsidRPr="009A4A02">
        <w:rPr>
          <w:sz w:val="24"/>
          <w:szCs w:val="24"/>
        </w:rPr>
        <w:t>services</w:t>
      </w:r>
      <w:proofErr w:type="gramEnd"/>
      <w:r w:rsidRPr="009A4A02">
        <w:rPr>
          <w:sz w:val="24"/>
          <w:szCs w:val="24"/>
        </w:rPr>
        <w:t xml:space="preserve"> a review of shared collections have identified areas of significant crossover such as collections relating to the themes of social history, fine art and archives. A full review of these collections will be </w:t>
      </w:r>
      <w:proofErr w:type="gramStart"/>
      <w:r w:rsidRPr="009A4A02">
        <w:rPr>
          <w:sz w:val="24"/>
          <w:szCs w:val="24"/>
        </w:rPr>
        <w:t>conducted</w:t>
      </w:r>
      <w:proofErr w:type="gramEnd"/>
      <w:r w:rsidRPr="009A4A02">
        <w:rPr>
          <w:sz w:val="24"/>
          <w:szCs w:val="24"/>
        </w:rPr>
        <w:t xml:space="preserve"> and the consolidations of collections undertaken to avoid the Trust holding duplicated items.</w:t>
      </w:r>
    </w:p>
    <w:p w14:paraId="6757A2E7" w14:textId="4B14B4FC" w:rsidR="000C37A3" w:rsidRPr="00DA2209" w:rsidRDefault="00296662" w:rsidP="0089381F">
      <w:pPr>
        <w:pStyle w:val="Heading3"/>
        <w:numPr>
          <w:ilvl w:val="2"/>
          <w:numId w:val="46"/>
        </w:numPr>
        <w:rPr>
          <w:sz w:val="22"/>
          <w:szCs w:val="22"/>
        </w:rPr>
      </w:pPr>
      <w:bookmarkStart w:id="40" w:name="_Toc529173836"/>
      <w:r>
        <w:t>Herbert Art Gallery</w:t>
      </w:r>
      <w:bookmarkEnd w:id="40"/>
    </w:p>
    <w:p w14:paraId="5692AF02" w14:textId="0728D359" w:rsidR="0090645D" w:rsidRPr="009A4A02" w:rsidRDefault="0090645D" w:rsidP="009A4A02">
      <w:pPr>
        <w:ind w:left="720"/>
        <w:rPr>
          <w:b/>
          <w:sz w:val="24"/>
          <w:szCs w:val="24"/>
        </w:rPr>
      </w:pPr>
      <w:r w:rsidRPr="009A4A02">
        <w:rPr>
          <w:b/>
          <w:sz w:val="24"/>
          <w:szCs w:val="24"/>
        </w:rPr>
        <w:t>Social and Industrial History</w:t>
      </w:r>
      <w:r w:rsidRPr="009A4A02">
        <w:rPr>
          <w:sz w:val="24"/>
          <w:szCs w:val="24"/>
        </w:rPr>
        <w:t xml:space="preserve"> - </w:t>
      </w:r>
      <w:r w:rsidR="0027064F" w:rsidRPr="009A4A02">
        <w:rPr>
          <w:sz w:val="24"/>
          <w:szCs w:val="24"/>
        </w:rPr>
        <w:t>r</w:t>
      </w:r>
      <w:r w:rsidR="0065614F" w:rsidRPr="009A4A02">
        <w:rPr>
          <w:sz w:val="24"/>
          <w:szCs w:val="24"/>
        </w:rPr>
        <w:t xml:space="preserve">ationalisation including photographic equipment, </w:t>
      </w:r>
      <w:r w:rsidR="000D7C6E" w:rsidRPr="009A4A02">
        <w:rPr>
          <w:sz w:val="24"/>
          <w:szCs w:val="24"/>
        </w:rPr>
        <w:t>tools from trades such as woodworking</w:t>
      </w:r>
      <w:r w:rsidR="00C745D3" w:rsidRPr="009A4A02">
        <w:rPr>
          <w:sz w:val="24"/>
          <w:szCs w:val="24"/>
        </w:rPr>
        <w:t>, furniture</w:t>
      </w:r>
      <w:r w:rsidR="000D7C6E" w:rsidRPr="009A4A02">
        <w:rPr>
          <w:sz w:val="24"/>
          <w:szCs w:val="24"/>
        </w:rPr>
        <w:t xml:space="preserve"> and music recordings on vinyl (78s). In each of these areas there is </w:t>
      </w:r>
      <w:proofErr w:type="gramStart"/>
      <w:r w:rsidR="000D7C6E" w:rsidRPr="009A4A02">
        <w:rPr>
          <w:sz w:val="24"/>
          <w:szCs w:val="24"/>
        </w:rPr>
        <w:t xml:space="preserve">a </w:t>
      </w:r>
      <w:r w:rsidRPr="009A4A02">
        <w:rPr>
          <w:sz w:val="24"/>
          <w:szCs w:val="24"/>
        </w:rPr>
        <w:t>number of</w:t>
      </w:r>
      <w:proofErr w:type="gramEnd"/>
      <w:r w:rsidR="000D7C6E" w:rsidRPr="009A4A02">
        <w:rPr>
          <w:sz w:val="24"/>
          <w:szCs w:val="24"/>
        </w:rPr>
        <w:t xml:space="preserve"> duplication</w:t>
      </w:r>
      <w:r w:rsidRPr="009A4A02">
        <w:rPr>
          <w:sz w:val="24"/>
          <w:szCs w:val="24"/>
        </w:rPr>
        <w:t>s</w:t>
      </w:r>
      <w:r w:rsidR="000D7C6E" w:rsidRPr="009A4A02">
        <w:rPr>
          <w:sz w:val="24"/>
          <w:szCs w:val="24"/>
        </w:rPr>
        <w:t xml:space="preserve"> and </w:t>
      </w:r>
      <w:r w:rsidRPr="009A4A02">
        <w:rPr>
          <w:sz w:val="24"/>
          <w:szCs w:val="24"/>
        </w:rPr>
        <w:t xml:space="preserve">obscure </w:t>
      </w:r>
      <w:r w:rsidR="000D7C6E" w:rsidRPr="009A4A02">
        <w:rPr>
          <w:sz w:val="24"/>
          <w:szCs w:val="24"/>
        </w:rPr>
        <w:t>items</w:t>
      </w:r>
      <w:r w:rsidRPr="009A4A02">
        <w:rPr>
          <w:sz w:val="24"/>
          <w:szCs w:val="24"/>
        </w:rPr>
        <w:t xml:space="preserve">, which are </w:t>
      </w:r>
      <w:r w:rsidR="000D7C6E" w:rsidRPr="009A4A02">
        <w:rPr>
          <w:sz w:val="24"/>
          <w:szCs w:val="24"/>
        </w:rPr>
        <w:t xml:space="preserve">unlikely to </w:t>
      </w:r>
      <w:r w:rsidRPr="009A4A02">
        <w:rPr>
          <w:sz w:val="24"/>
          <w:szCs w:val="24"/>
        </w:rPr>
        <w:t xml:space="preserve">be </w:t>
      </w:r>
      <w:r w:rsidR="000D7C6E" w:rsidRPr="009A4A02">
        <w:rPr>
          <w:sz w:val="24"/>
          <w:szCs w:val="24"/>
        </w:rPr>
        <w:t>display</w:t>
      </w:r>
      <w:r w:rsidRPr="009A4A02">
        <w:rPr>
          <w:sz w:val="24"/>
          <w:szCs w:val="24"/>
        </w:rPr>
        <w:t>ed in their entirety in the future.</w:t>
      </w:r>
    </w:p>
    <w:p w14:paraId="2FD641AF" w14:textId="25A09479" w:rsidR="0090645D" w:rsidRPr="009A4A02" w:rsidRDefault="0090645D" w:rsidP="009A4A02">
      <w:pPr>
        <w:ind w:left="720"/>
        <w:rPr>
          <w:sz w:val="24"/>
          <w:szCs w:val="24"/>
        </w:rPr>
      </w:pPr>
      <w:r w:rsidRPr="009A4A02">
        <w:rPr>
          <w:b/>
          <w:sz w:val="24"/>
          <w:szCs w:val="24"/>
        </w:rPr>
        <w:t xml:space="preserve">Textiles - </w:t>
      </w:r>
      <w:r w:rsidR="0027064F" w:rsidRPr="009A4A02">
        <w:rPr>
          <w:sz w:val="24"/>
          <w:szCs w:val="24"/>
        </w:rPr>
        <w:t>t</w:t>
      </w:r>
      <w:r w:rsidR="00C745D3" w:rsidRPr="009A4A02">
        <w:rPr>
          <w:sz w:val="24"/>
          <w:szCs w:val="24"/>
        </w:rPr>
        <w:t xml:space="preserve">here is some duplication across the costume and textiles collection which </w:t>
      </w:r>
      <w:r w:rsidRPr="009A4A02">
        <w:rPr>
          <w:sz w:val="24"/>
          <w:szCs w:val="24"/>
        </w:rPr>
        <w:t>will be</w:t>
      </w:r>
      <w:r w:rsidR="00C745D3" w:rsidRPr="009A4A02">
        <w:rPr>
          <w:sz w:val="24"/>
          <w:szCs w:val="24"/>
        </w:rPr>
        <w:t xml:space="preserve"> address</w:t>
      </w:r>
      <w:r w:rsidR="0027064F" w:rsidRPr="009A4A02">
        <w:rPr>
          <w:sz w:val="24"/>
          <w:szCs w:val="24"/>
        </w:rPr>
        <w:t>ed under this policy</w:t>
      </w:r>
      <w:r w:rsidR="00C745D3" w:rsidRPr="009A4A02">
        <w:rPr>
          <w:sz w:val="24"/>
          <w:szCs w:val="24"/>
        </w:rPr>
        <w:t xml:space="preserve">. In particular women’s underwear and children’s clothing are </w:t>
      </w:r>
      <w:proofErr w:type="gramStart"/>
      <w:r w:rsidR="00C745D3" w:rsidRPr="009A4A02">
        <w:rPr>
          <w:sz w:val="24"/>
          <w:szCs w:val="24"/>
        </w:rPr>
        <w:t>overrepresented</w:t>
      </w:r>
      <w:proofErr w:type="gramEnd"/>
      <w:r w:rsidR="00C745D3" w:rsidRPr="009A4A02">
        <w:rPr>
          <w:sz w:val="24"/>
          <w:szCs w:val="24"/>
        </w:rPr>
        <w:t xml:space="preserve"> and some items have no particular Coventry connections. </w:t>
      </w:r>
    </w:p>
    <w:p w14:paraId="47270FCF" w14:textId="1B912546" w:rsidR="000D7C6E" w:rsidRPr="009A4A02" w:rsidRDefault="000D7C6E" w:rsidP="009A4A02">
      <w:pPr>
        <w:ind w:left="720"/>
        <w:rPr>
          <w:sz w:val="24"/>
          <w:szCs w:val="24"/>
        </w:rPr>
      </w:pPr>
      <w:r w:rsidRPr="009A4A02">
        <w:rPr>
          <w:b/>
          <w:sz w:val="24"/>
          <w:szCs w:val="24"/>
        </w:rPr>
        <w:t>Archaeology</w:t>
      </w:r>
      <w:r w:rsidRPr="009A4A02">
        <w:rPr>
          <w:sz w:val="24"/>
          <w:szCs w:val="24"/>
        </w:rPr>
        <w:t xml:space="preserve"> </w:t>
      </w:r>
      <w:r w:rsidR="0027064F" w:rsidRPr="009A4A02">
        <w:rPr>
          <w:sz w:val="24"/>
          <w:szCs w:val="24"/>
        </w:rPr>
        <w:t xml:space="preserve">- </w:t>
      </w:r>
      <w:r w:rsidRPr="009A4A02">
        <w:rPr>
          <w:sz w:val="24"/>
          <w:szCs w:val="24"/>
        </w:rPr>
        <w:t xml:space="preserve">bulk finds are also under active consideration for rationalisation. There </w:t>
      </w:r>
      <w:r w:rsidR="0027064F" w:rsidRPr="009A4A02">
        <w:rPr>
          <w:sz w:val="24"/>
          <w:szCs w:val="24"/>
        </w:rPr>
        <w:t>is a lot of material</w:t>
      </w:r>
      <w:r w:rsidRPr="009A4A02">
        <w:rPr>
          <w:sz w:val="24"/>
          <w:szCs w:val="24"/>
        </w:rPr>
        <w:t xml:space="preserve"> excavated in the mid-20th </w:t>
      </w:r>
      <w:proofErr w:type="gramStart"/>
      <w:r w:rsidRPr="009A4A02">
        <w:rPr>
          <w:sz w:val="24"/>
          <w:szCs w:val="24"/>
        </w:rPr>
        <w:t>century</w:t>
      </w:r>
      <w:proofErr w:type="gramEnd"/>
      <w:r w:rsidRPr="009A4A02">
        <w:rPr>
          <w:sz w:val="24"/>
          <w:szCs w:val="24"/>
        </w:rPr>
        <w:t xml:space="preserve"> which was not properly recorded, so much of the associated data regarding context has been lost. This makes it unlikely to be of any value for research purposes. There is also a large amount of duplication across the collection and some it is stored in unsuitable storage boxes which are over-packed. We are consulting with relevant colleagues and sector bodies over the moat appropriate approach to take with this collection.</w:t>
      </w:r>
    </w:p>
    <w:p w14:paraId="2A4FB4DD" w14:textId="77777777" w:rsidR="0027064F" w:rsidRPr="00DA2209" w:rsidRDefault="0027064F" w:rsidP="0027064F">
      <w:pPr>
        <w:pStyle w:val="ListParagraph"/>
        <w:rPr>
          <w:sz w:val="24"/>
          <w:szCs w:val="24"/>
        </w:rPr>
      </w:pPr>
    </w:p>
    <w:p w14:paraId="6D23FA72" w14:textId="4EDA523C" w:rsidR="000D7C6E" w:rsidRPr="009A4A02" w:rsidRDefault="00CA4EC6" w:rsidP="009A4A02">
      <w:pPr>
        <w:ind w:left="720"/>
        <w:rPr>
          <w:sz w:val="24"/>
          <w:szCs w:val="24"/>
        </w:rPr>
      </w:pPr>
      <w:r w:rsidRPr="009A4A02">
        <w:rPr>
          <w:sz w:val="24"/>
          <w:szCs w:val="24"/>
        </w:rPr>
        <w:t>Collections suitable for rationalisation were identified as part of a collection survey undertaken by the collection team in 2009-10.</w:t>
      </w:r>
    </w:p>
    <w:p w14:paraId="3D9C7894" w14:textId="0CEC9E6D" w:rsidR="000C37A3" w:rsidRPr="008430DF" w:rsidRDefault="009A4A02" w:rsidP="00CA1012">
      <w:pPr>
        <w:pStyle w:val="Heading1"/>
        <w:numPr>
          <w:ilvl w:val="0"/>
          <w:numId w:val="18"/>
        </w:numPr>
      </w:pPr>
      <w:r>
        <w:t xml:space="preserve">    </w:t>
      </w:r>
      <w:bookmarkStart w:id="41" w:name="_Toc529173837"/>
      <w:r w:rsidR="000C37A3" w:rsidRPr="008430DF">
        <w:t>Legal and ethical framework for acquisition and disposal of items</w:t>
      </w:r>
      <w:bookmarkEnd w:id="41"/>
      <w:r w:rsidR="000C37A3" w:rsidRPr="008430DF">
        <w:t xml:space="preserve"> </w:t>
      </w:r>
    </w:p>
    <w:p w14:paraId="13ECEAEB" w14:textId="6A66B051" w:rsidR="000C37A3" w:rsidRPr="009A4A02" w:rsidRDefault="000C37A3" w:rsidP="009A4A02">
      <w:pPr>
        <w:pStyle w:val="ListParagraph"/>
        <w:numPr>
          <w:ilvl w:val="2"/>
          <w:numId w:val="43"/>
        </w:numPr>
        <w:spacing w:after="0" w:line="240" w:lineRule="auto"/>
        <w:rPr>
          <w:sz w:val="24"/>
          <w:szCs w:val="24"/>
        </w:rPr>
      </w:pPr>
      <w:r w:rsidRPr="009A4A02">
        <w:rPr>
          <w:sz w:val="24"/>
          <w:szCs w:val="24"/>
        </w:rPr>
        <w:t>The museum recognises its responsibility to work within the parameters of the Museum Association Code of Ethics when considering acquisition and disposal.</w:t>
      </w:r>
    </w:p>
    <w:p w14:paraId="24392EB7" w14:textId="4ACC506B" w:rsidR="000C37A3" w:rsidRPr="00DA2209" w:rsidRDefault="009A4A02" w:rsidP="00DA2209">
      <w:pPr>
        <w:pStyle w:val="Heading1"/>
        <w:numPr>
          <w:ilvl w:val="0"/>
          <w:numId w:val="18"/>
        </w:numPr>
      </w:pPr>
      <w:r>
        <w:t xml:space="preserve">    </w:t>
      </w:r>
      <w:bookmarkStart w:id="42" w:name="_Toc529173838"/>
      <w:r w:rsidR="000C37A3" w:rsidRPr="008430DF">
        <w:t>Collecting policies of other museums</w:t>
      </w:r>
      <w:bookmarkEnd w:id="42"/>
    </w:p>
    <w:p w14:paraId="703947B4" w14:textId="77777777" w:rsidR="002E6406" w:rsidRPr="002E6406" w:rsidRDefault="002E6406" w:rsidP="002E6406">
      <w:pPr>
        <w:pStyle w:val="ListParagraph"/>
        <w:numPr>
          <w:ilvl w:val="0"/>
          <w:numId w:val="4"/>
        </w:numPr>
        <w:spacing w:after="0" w:line="240" w:lineRule="auto"/>
        <w:rPr>
          <w:vanish/>
        </w:rPr>
      </w:pPr>
    </w:p>
    <w:p w14:paraId="437955A1" w14:textId="77777777" w:rsidR="002E6406" w:rsidRPr="002E6406" w:rsidRDefault="002E6406" w:rsidP="002E6406">
      <w:pPr>
        <w:pStyle w:val="ListParagraph"/>
        <w:numPr>
          <w:ilvl w:val="0"/>
          <w:numId w:val="4"/>
        </w:numPr>
        <w:spacing w:after="0" w:line="240" w:lineRule="auto"/>
        <w:rPr>
          <w:vanish/>
        </w:rPr>
      </w:pPr>
    </w:p>
    <w:p w14:paraId="6CA922B2" w14:textId="77777777" w:rsidR="002E6406" w:rsidRPr="002E6406" w:rsidRDefault="002E6406" w:rsidP="002E6406">
      <w:pPr>
        <w:pStyle w:val="ListParagraph"/>
        <w:numPr>
          <w:ilvl w:val="1"/>
          <w:numId w:val="4"/>
        </w:numPr>
        <w:spacing w:after="0" w:line="240" w:lineRule="auto"/>
        <w:rPr>
          <w:vanish/>
        </w:rPr>
      </w:pPr>
    </w:p>
    <w:p w14:paraId="623A7F83" w14:textId="6C485304" w:rsidR="002E6406" w:rsidRPr="009A4A02" w:rsidRDefault="000C37A3" w:rsidP="009A4A02">
      <w:pPr>
        <w:pStyle w:val="ListParagraph"/>
        <w:numPr>
          <w:ilvl w:val="2"/>
          <w:numId w:val="42"/>
        </w:numPr>
        <w:spacing w:after="0" w:line="240" w:lineRule="auto"/>
        <w:rPr>
          <w:sz w:val="24"/>
          <w:szCs w:val="24"/>
        </w:rPr>
      </w:pPr>
      <w:r w:rsidRPr="009A4A02">
        <w:rPr>
          <w:sz w:val="24"/>
          <w:szCs w:val="24"/>
        </w:rPr>
        <w:t>The museum will take account of the collecting policies of other museums and other organisations collecting in the same or related areas or subject fields. It will consult with these organisations where conflicts of interest may arise or to define areas of specialism, in order to avoid unnecessary duplication and waste of resources.</w:t>
      </w:r>
    </w:p>
    <w:p w14:paraId="5BEF90A4" w14:textId="77777777" w:rsidR="009A4A02" w:rsidRPr="009A4A02" w:rsidRDefault="009A4A02" w:rsidP="009A4A02">
      <w:pPr>
        <w:pStyle w:val="ListParagraph"/>
        <w:spacing w:after="0" w:line="240" w:lineRule="auto"/>
        <w:ind w:left="360"/>
        <w:rPr>
          <w:sz w:val="24"/>
          <w:szCs w:val="24"/>
        </w:rPr>
      </w:pPr>
    </w:p>
    <w:p w14:paraId="022936D4" w14:textId="1B669373" w:rsidR="000C37A3" w:rsidRPr="009A4A02" w:rsidRDefault="000C37A3" w:rsidP="009A4A02">
      <w:pPr>
        <w:pStyle w:val="ListParagraph"/>
        <w:numPr>
          <w:ilvl w:val="1"/>
          <w:numId w:val="42"/>
        </w:numPr>
        <w:spacing w:after="0" w:line="240" w:lineRule="auto"/>
        <w:rPr>
          <w:sz w:val="24"/>
          <w:szCs w:val="24"/>
        </w:rPr>
      </w:pPr>
      <w:r w:rsidRPr="009A4A02">
        <w:rPr>
          <w:sz w:val="24"/>
          <w:szCs w:val="24"/>
        </w:rPr>
        <w:t>Specific reference is made to the following museum(s)/organisation(s):</w:t>
      </w:r>
    </w:p>
    <w:p w14:paraId="45589FA4" w14:textId="77777777" w:rsidR="000C37A3" w:rsidRPr="00DA2209" w:rsidRDefault="000C37A3" w:rsidP="00786F42">
      <w:pPr>
        <w:rPr>
          <w:b/>
          <w:sz w:val="24"/>
          <w:szCs w:val="24"/>
        </w:rPr>
      </w:pPr>
    </w:p>
    <w:p w14:paraId="68C6E297"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Brooklands Museum, Weybridge, Surrey</w:t>
      </w:r>
    </w:p>
    <w:p w14:paraId="68D88B8B" w14:textId="5FF59E10" w:rsidR="00786F42"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Science Museum Group</w:t>
      </w:r>
    </w:p>
    <w:p w14:paraId="566E490F" w14:textId="6CBDAEF1" w:rsidR="00786F42"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London Transport Museum, London</w:t>
      </w:r>
    </w:p>
    <w:p w14:paraId="73DA4ECE" w14:textId="54E0EA0F"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bCs/>
          <w:sz w:val="24"/>
          <w:szCs w:val="24"/>
        </w:rPr>
        <w:t>Coventry Police Museum</w:t>
      </w:r>
    </w:p>
    <w:p w14:paraId="190E2C20"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Haynes Motor Museum, Sparkford, Somerset</w:t>
      </w:r>
    </w:p>
    <w:p w14:paraId="4FBF81B2" w14:textId="66B0516C" w:rsidR="008C56BB"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The British Motor Museum</w:t>
      </w:r>
      <w:r w:rsidR="008C56BB" w:rsidRPr="00DA2209">
        <w:rPr>
          <w:rFonts w:cs="Arial"/>
          <w:sz w:val="24"/>
          <w:szCs w:val="24"/>
        </w:rPr>
        <w:t>, Gaydon</w:t>
      </w:r>
    </w:p>
    <w:p w14:paraId="00DF5ABE"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Jaguar Heritage Trust, Coventry</w:t>
      </w:r>
    </w:p>
    <w:p w14:paraId="13A8CCAB"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 xml:space="preserve">Lakeland Motor Museum, Cark in </w:t>
      </w:r>
      <w:proofErr w:type="spellStart"/>
      <w:r w:rsidRPr="00DA2209">
        <w:rPr>
          <w:rFonts w:cs="Arial"/>
          <w:sz w:val="24"/>
          <w:szCs w:val="24"/>
        </w:rPr>
        <w:t>Cartmel</w:t>
      </w:r>
      <w:proofErr w:type="spellEnd"/>
      <w:r w:rsidRPr="00DA2209">
        <w:rPr>
          <w:rFonts w:cs="Arial"/>
          <w:sz w:val="24"/>
          <w:szCs w:val="24"/>
        </w:rPr>
        <w:t>, Lake District</w:t>
      </w:r>
    </w:p>
    <w:p w14:paraId="4DC084F4"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Leamington Spa Art Gallery and Museum</w:t>
      </w:r>
    </w:p>
    <w:p w14:paraId="6DB958E5"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Mead Art Gallery, University of Warwick</w:t>
      </w:r>
    </w:p>
    <w:p w14:paraId="7A944006" w14:textId="1D97D2A3"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Midland Air Museum</w:t>
      </w:r>
      <w:r w:rsidR="00032C64" w:rsidRPr="00DA2209">
        <w:rPr>
          <w:rFonts w:cs="Arial"/>
          <w:sz w:val="24"/>
          <w:szCs w:val="24"/>
        </w:rPr>
        <w:t xml:space="preserve">, </w:t>
      </w:r>
      <w:proofErr w:type="spellStart"/>
      <w:r w:rsidR="00032C64" w:rsidRPr="00DA2209">
        <w:rPr>
          <w:rFonts w:cs="Arial"/>
          <w:sz w:val="24"/>
          <w:szCs w:val="24"/>
        </w:rPr>
        <w:t>Baginton</w:t>
      </w:r>
      <w:proofErr w:type="spellEnd"/>
    </w:p>
    <w:p w14:paraId="246929AE"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National Motor Museum, Beaulieu</w:t>
      </w:r>
    </w:p>
    <w:p w14:paraId="7170C9A8"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National Motorcycle Museum, Birmingham</w:t>
      </w:r>
    </w:p>
    <w:p w14:paraId="0EF51CE2"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Nuneaton Museum and Art Gallery</w:t>
      </w:r>
    </w:p>
    <w:p w14:paraId="6C61BE79"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Rugby Museum and Art Gallery</w:t>
      </w:r>
    </w:p>
    <w:p w14:paraId="7CD526E2"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Warwickshire Museum Service</w:t>
      </w:r>
    </w:p>
    <w:p w14:paraId="78244ED2" w14:textId="77777777" w:rsidR="008C56BB" w:rsidRPr="00DA2209" w:rsidRDefault="008C56BB" w:rsidP="000C37A3">
      <w:pPr>
        <w:pStyle w:val="ListParagraph"/>
        <w:rPr>
          <w:b/>
          <w:sz w:val="24"/>
          <w:szCs w:val="24"/>
        </w:rPr>
      </w:pPr>
    </w:p>
    <w:p w14:paraId="23F0D277" w14:textId="77777777" w:rsidR="008C56BB" w:rsidRPr="00DA2209" w:rsidRDefault="008C56BB" w:rsidP="000C37A3">
      <w:pPr>
        <w:pStyle w:val="ListParagraph"/>
        <w:rPr>
          <w:b/>
          <w:sz w:val="24"/>
          <w:szCs w:val="24"/>
        </w:rPr>
      </w:pPr>
    </w:p>
    <w:p w14:paraId="057C9A53" w14:textId="7F9A70A6" w:rsidR="000C37A3" w:rsidRPr="00A14056" w:rsidRDefault="0089381F" w:rsidP="00A14056">
      <w:pPr>
        <w:pStyle w:val="ListParagraph"/>
        <w:numPr>
          <w:ilvl w:val="1"/>
          <w:numId w:val="40"/>
        </w:numPr>
        <w:spacing w:after="0" w:line="240" w:lineRule="auto"/>
        <w:rPr>
          <w:rFonts w:cs="Arial"/>
          <w:i/>
          <w:sz w:val="24"/>
          <w:szCs w:val="24"/>
        </w:rPr>
      </w:pPr>
      <w:r>
        <w:rPr>
          <w:sz w:val="24"/>
          <w:szCs w:val="24"/>
        </w:rPr>
        <w:t>J</w:t>
      </w:r>
      <w:r w:rsidR="00786F42" w:rsidRPr="00A14056">
        <w:rPr>
          <w:sz w:val="24"/>
          <w:szCs w:val="24"/>
        </w:rPr>
        <w:t>oint acquisition agreements</w:t>
      </w:r>
      <w:r>
        <w:rPr>
          <w:sz w:val="24"/>
          <w:szCs w:val="24"/>
        </w:rPr>
        <w:t xml:space="preserve"> are in place with the following museums:</w:t>
      </w:r>
      <w:r w:rsidR="00786F42" w:rsidRPr="00A14056">
        <w:rPr>
          <w:rFonts w:cs="Arial"/>
          <w:i/>
          <w:sz w:val="24"/>
          <w:szCs w:val="24"/>
        </w:rPr>
        <w:t xml:space="preserve"> </w:t>
      </w:r>
    </w:p>
    <w:p w14:paraId="6FC9E212" w14:textId="77777777" w:rsidR="00916383" w:rsidRPr="00DA2209" w:rsidRDefault="00916383" w:rsidP="00916383">
      <w:pPr>
        <w:pStyle w:val="ListParagraph"/>
        <w:spacing w:after="0" w:line="240" w:lineRule="auto"/>
        <w:ind w:left="360"/>
        <w:rPr>
          <w:rFonts w:cs="Arial"/>
          <w:sz w:val="24"/>
          <w:szCs w:val="24"/>
        </w:rPr>
      </w:pPr>
    </w:p>
    <w:p w14:paraId="2EF2B058" w14:textId="4F7A44A3" w:rsidR="00916383" w:rsidRPr="00DA2209" w:rsidRDefault="00916383" w:rsidP="00CA1012">
      <w:pPr>
        <w:pStyle w:val="ListParagraph"/>
        <w:numPr>
          <w:ilvl w:val="0"/>
          <w:numId w:val="31"/>
        </w:numPr>
        <w:spacing w:after="0" w:line="240" w:lineRule="auto"/>
        <w:rPr>
          <w:rFonts w:cs="Arial"/>
          <w:sz w:val="24"/>
          <w:szCs w:val="24"/>
        </w:rPr>
      </w:pPr>
      <w:r w:rsidRPr="00DA2209">
        <w:rPr>
          <w:rFonts w:cs="Arial"/>
          <w:sz w:val="24"/>
          <w:szCs w:val="24"/>
        </w:rPr>
        <w:t>Nuneaton Mus</w:t>
      </w:r>
      <w:r w:rsidR="001D0419">
        <w:rPr>
          <w:rFonts w:cs="Arial"/>
          <w:sz w:val="24"/>
          <w:szCs w:val="24"/>
        </w:rPr>
        <w:t>eum and Art Gallery – George El</w:t>
      </w:r>
      <w:r w:rsidRPr="00DA2209">
        <w:rPr>
          <w:rFonts w:cs="Arial"/>
          <w:sz w:val="24"/>
          <w:szCs w:val="24"/>
        </w:rPr>
        <w:t>iot Collection</w:t>
      </w:r>
    </w:p>
    <w:p w14:paraId="61898CF3" w14:textId="401C0611" w:rsidR="000C37A3" w:rsidRPr="004C75E2" w:rsidRDefault="00916383" w:rsidP="00916383">
      <w:pPr>
        <w:pStyle w:val="ListParagraph"/>
        <w:numPr>
          <w:ilvl w:val="0"/>
          <w:numId w:val="31"/>
        </w:numPr>
        <w:spacing w:after="0" w:line="240" w:lineRule="auto"/>
        <w:rPr>
          <w:rFonts w:cs="Arial"/>
          <w:sz w:val="24"/>
          <w:szCs w:val="24"/>
        </w:rPr>
      </w:pPr>
      <w:r w:rsidRPr="00DA2209">
        <w:rPr>
          <w:rFonts w:cs="Arial"/>
          <w:sz w:val="24"/>
          <w:szCs w:val="24"/>
        </w:rPr>
        <w:t>Warwickshire Museum Service – Arch</w:t>
      </w:r>
      <w:r w:rsidR="001D0419">
        <w:rPr>
          <w:rFonts w:cs="Arial"/>
          <w:sz w:val="24"/>
          <w:szCs w:val="24"/>
        </w:rPr>
        <w:t>a</w:t>
      </w:r>
      <w:r w:rsidRPr="00DA2209">
        <w:rPr>
          <w:rFonts w:cs="Arial"/>
          <w:sz w:val="24"/>
          <w:szCs w:val="24"/>
        </w:rPr>
        <w:t>e</w:t>
      </w:r>
      <w:r w:rsidR="001D0419">
        <w:rPr>
          <w:rFonts w:cs="Arial"/>
          <w:sz w:val="24"/>
          <w:szCs w:val="24"/>
        </w:rPr>
        <w:t>o</w:t>
      </w:r>
      <w:r w:rsidRPr="00DA2209">
        <w:rPr>
          <w:rFonts w:cs="Arial"/>
          <w:sz w:val="24"/>
          <w:szCs w:val="24"/>
        </w:rPr>
        <w:t>logy Collection where boundaries change</w:t>
      </w:r>
      <w:r w:rsidR="001D0419">
        <w:rPr>
          <w:rFonts w:cs="Arial"/>
          <w:sz w:val="24"/>
          <w:szCs w:val="24"/>
        </w:rPr>
        <w:t>d</w:t>
      </w:r>
      <w:r w:rsidRPr="00DA2209">
        <w:rPr>
          <w:rFonts w:cs="Arial"/>
          <w:sz w:val="24"/>
          <w:szCs w:val="24"/>
        </w:rPr>
        <w:t xml:space="preserve"> in the 1970s.</w:t>
      </w:r>
    </w:p>
    <w:p w14:paraId="5C177DA6" w14:textId="453C4931" w:rsidR="00916383" w:rsidRPr="00DA2209" w:rsidRDefault="00A14056" w:rsidP="00DA2209">
      <w:pPr>
        <w:pStyle w:val="Heading1"/>
        <w:numPr>
          <w:ilvl w:val="0"/>
          <w:numId w:val="18"/>
        </w:numPr>
      </w:pPr>
      <w:r>
        <w:t xml:space="preserve">     </w:t>
      </w:r>
      <w:bookmarkStart w:id="43" w:name="_Toc529173839"/>
      <w:r w:rsidR="000C37A3" w:rsidRPr="008430DF">
        <w:t>Acquisition</w:t>
      </w:r>
      <w:bookmarkEnd w:id="43"/>
    </w:p>
    <w:p w14:paraId="24B8C36C" w14:textId="77777777" w:rsidR="00916383" w:rsidRPr="00916383" w:rsidRDefault="00916383" w:rsidP="00CA1012">
      <w:pPr>
        <w:pStyle w:val="ListParagraph"/>
        <w:numPr>
          <w:ilvl w:val="0"/>
          <w:numId w:val="32"/>
        </w:numPr>
        <w:spacing w:after="0" w:line="240" w:lineRule="auto"/>
        <w:rPr>
          <w:vanish/>
        </w:rPr>
      </w:pPr>
    </w:p>
    <w:p w14:paraId="396B1FDA" w14:textId="5E735FC7" w:rsidR="000C37A3" w:rsidRPr="00A14056" w:rsidRDefault="000C37A3" w:rsidP="00A14056">
      <w:pPr>
        <w:pStyle w:val="ListParagraph"/>
        <w:numPr>
          <w:ilvl w:val="1"/>
          <w:numId w:val="39"/>
        </w:numPr>
        <w:spacing w:after="0" w:line="240" w:lineRule="auto"/>
        <w:rPr>
          <w:b/>
          <w:sz w:val="24"/>
          <w:szCs w:val="24"/>
        </w:rPr>
      </w:pPr>
      <w:r w:rsidRPr="00A14056">
        <w:rPr>
          <w:sz w:val="24"/>
          <w:szCs w:val="24"/>
        </w:rPr>
        <w:t>The policy for agreeing acquisitions is</w:t>
      </w:r>
      <w:r w:rsidR="00916383" w:rsidRPr="00A14056">
        <w:rPr>
          <w:sz w:val="24"/>
          <w:szCs w:val="24"/>
        </w:rPr>
        <w:t>:</w:t>
      </w:r>
    </w:p>
    <w:p w14:paraId="4AD07421" w14:textId="77777777" w:rsidR="00A14056" w:rsidRDefault="00916383" w:rsidP="00A14056">
      <w:pPr>
        <w:ind w:left="720"/>
        <w:rPr>
          <w:sz w:val="24"/>
          <w:szCs w:val="24"/>
        </w:rPr>
      </w:pPr>
      <w:r w:rsidRPr="00DA2209">
        <w:rPr>
          <w:sz w:val="24"/>
          <w:szCs w:val="24"/>
        </w:rPr>
        <w:t xml:space="preserve">Culture Coventry Trust recognises its responsibility, in acquiring additions to its collections, to ensure that care of collections, documentation arrangements and use of collections will meet the requirements of the Accreditation Standard. It will </w:t>
      </w:r>
      <w:proofErr w:type="gramStart"/>
      <w:r w:rsidRPr="00DA2209">
        <w:rPr>
          <w:sz w:val="24"/>
          <w:szCs w:val="24"/>
        </w:rPr>
        <w:t>take into account</w:t>
      </w:r>
      <w:proofErr w:type="gramEnd"/>
      <w:r w:rsidRPr="00DA2209">
        <w:rPr>
          <w:sz w:val="24"/>
          <w:szCs w:val="24"/>
        </w:rPr>
        <w:t xml:space="preserve"> limitations on collecting imposed by such factors as staffing, storage and care of collection arrangements.</w:t>
      </w:r>
    </w:p>
    <w:p w14:paraId="69954CF9" w14:textId="32F984BF" w:rsidR="000C37A3" w:rsidRPr="00A14056" w:rsidRDefault="000C37A3" w:rsidP="00A14056">
      <w:pPr>
        <w:pStyle w:val="ListParagraph"/>
        <w:numPr>
          <w:ilvl w:val="1"/>
          <w:numId w:val="39"/>
        </w:numPr>
        <w:rPr>
          <w:sz w:val="24"/>
          <w:szCs w:val="24"/>
        </w:rPr>
      </w:pPr>
      <w:r w:rsidRPr="00A14056">
        <w:rPr>
          <w:sz w:val="24"/>
          <w:szCs w:val="24"/>
        </w:rPr>
        <w:t>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w:t>
      </w:r>
    </w:p>
    <w:p w14:paraId="1FB6D31C" w14:textId="77777777" w:rsidR="000C37A3" w:rsidRPr="00DA2209" w:rsidRDefault="000C37A3" w:rsidP="000C37A3">
      <w:pPr>
        <w:pStyle w:val="ListParagraph"/>
        <w:ind w:left="993" w:hanging="567"/>
        <w:rPr>
          <w:sz w:val="24"/>
          <w:szCs w:val="24"/>
        </w:rPr>
      </w:pPr>
    </w:p>
    <w:p w14:paraId="0B44A2D9" w14:textId="6A5F40B9" w:rsidR="000C37A3" w:rsidRPr="00A14056" w:rsidRDefault="000C37A3" w:rsidP="00A14056">
      <w:pPr>
        <w:pStyle w:val="ListParagraph"/>
        <w:numPr>
          <w:ilvl w:val="1"/>
          <w:numId w:val="39"/>
        </w:numPr>
        <w:spacing w:after="0" w:line="240" w:lineRule="auto"/>
        <w:rPr>
          <w:b/>
          <w:sz w:val="24"/>
          <w:szCs w:val="24"/>
        </w:rPr>
      </w:pPr>
      <w:r w:rsidRPr="00A14056">
        <w:rPr>
          <w:sz w:val="24"/>
          <w:szCs w:val="24"/>
        </w:rPr>
        <w:t>In accordance with the provisions of the UNESCO 1970 Convention on the Means of Prohibiting and Preventing the Illicit Import, Export and Transfer of Ownership of Cultural Property, which the UK ratified with effect from November 1 2002, and the Dealing in Cultural Objects (Offences) Act 2003, the museum will reject any items that have been illicitly traded. The governing body will be guided by the national guidance on the responsible acquisition of cultural property issued by the Department for Culture, Media and Sport in 2005.</w:t>
      </w:r>
    </w:p>
    <w:p w14:paraId="2D253B46" w14:textId="0981CF77" w:rsidR="000C37A3" w:rsidRPr="00DA2209" w:rsidRDefault="00A14056" w:rsidP="00DA2209">
      <w:pPr>
        <w:pStyle w:val="Heading1"/>
      </w:pPr>
      <w:bookmarkStart w:id="44" w:name="_Toc529173840"/>
      <w:r>
        <w:t xml:space="preserve">10.     </w:t>
      </w:r>
      <w:r w:rsidR="000C37A3" w:rsidRPr="008430DF">
        <w:t>Human remains</w:t>
      </w:r>
      <w:bookmarkEnd w:id="44"/>
    </w:p>
    <w:p w14:paraId="49F9CF88" w14:textId="77777777" w:rsidR="00916383" w:rsidRPr="00916383" w:rsidRDefault="00916383" w:rsidP="00CA1012">
      <w:pPr>
        <w:pStyle w:val="ListParagraph"/>
        <w:numPr>
          <w:ilvl w:val="0"/>
          <w:numId w:val="5"/>
        </w:numPr>
        <w:spacing w:after="0" w:line="240" w:lineRule="auto"/>
        <w:rPr>
          <w:vanish/>
          <w:sz w:val="24"/>
        </w:rPr>
      </w:pPr>
    </w:p>
    <w:p w14:paraId="5BE395E6" w14:textId="77777777" w:rsidR="00916383" w:rsidRPr="00916383" w:rsidRDefault="00916383" w:rsidP="00CA1012">
      <w:pPr>
        <w:pStyle w:val="ListParagraph"/>
        <w:numPr>
          <w:ilvl w:val="0"/>
          <w:numId w:val="5"/>
        </w:numPr>
        <w:spacing w:after="0" w:line="240" w:lineRule="auto"/>
        <w:rPr>
          <w:vanish/>
          <w:sz w:val="24"/>
        </w:rPr>
      </w:pPr>
    </w:p>
    <w:p w14:paraId="5B718BD1" w14:textId="6E167FD4" w:rsidR="00962A2B" w:rsidRPr="00DA2209" w:rsidRDefault="000C37A3" w:rsidP="00962A2B">
      <w:pPr>
        <w:pStyle w:val="ListParagraph"/>
        <w:numPr>
          <w:ilvl w:val="1"/>
          <w:numId w:val="5"/>
        </w:numPr>
        <w:spacing w:after="0" w:line="240" w:lineRule="auto"/>
        <w:rPr>
          <w:sz w:val="24"/>
        </w:rPr>
      </w:pPr>
      <w:r w:rsidRPr="00962A2B">
        <w:rPr>
          <w:sz w:val="24"/>
        </w:rPr>
        <w:t>As the museum holds human remains, it will follow the procedures in the ‘Guidance for the care of human remains in museums’ issued by DCMS in 2005.</w:t>
      </w:r>
    </w:p>
    <w:p w14:paraId="2E0DBDDF" w14:textId="4BA547C9" w:rsidR="000C37A3" w:rsidRDefault="000C37A3" w:rsidP="00A14056">
      <w:pPr>
        <w:pStyle w:val="Heading1"/>
        <w:numPr>
          <w:ilvl w:val="0"/>
          <w:numId w:val="5"/>
        </w:numPr>
      </w:pPr>
      <w:bookmarkStart w:id="45" w:name="_Toc529173841"/>
      <w:r w:rsidRPr="00B52745">
        <w:t>Biological and geological material</w:t>
      </w:r>
      <w:bookmarkEnd w:id="45"/>
    </w:p>
    <w:p w14:paraId="4FC9315D" w14:textId="7A1FCB59" w:rsidR="000C37A3" w:rsidRPr="00DA2209" w:rsidRDefault="000C37A3" w:rsidP="0007639D">
      <w:pPr>
        <w:pStyle w:val="ListParagraph"/>
        <w:numPr>
          <w:ilvl w:val="2"/>
          <w:numId w:val="33"/>
        </w:numPr>
        <w:spacing w:after="0" w:line="240" w:lineRule="auto"/>
        <w:rPr>
          <w:sz w:val="24"/>
          <w:szCs w:val="24"/>
        </w:rPr>
      </w:pPr>
      <w:r w:rsidRPr="00DA2209">
        <w:rPr>
          <w:sz w:val="24"/>
          <w:szCs w:val="24"/>
        </w:rPr>
        <w:t>So far as biological and geological material is concerned, the museum will not acquire by any direct or indirect means any specimen that has been collected, sold or otherwise transferred in contravention of any national or international wildlife protection or natural history conservation law or treaty of the United Kingdom or any other country, except with the express consent of an appropriate outside authority.</w:t>
      </w:r>
    </w:p>
    <w:p w14:paraId="3F4F06D3" w14:textId="15B6F6B0" w:rsidR="00637101" w:rsidRDefault="000C37A3" w:rsidP="00A14056">
      <w:pPr>
        <w:pStyle w:val="Heading1"/>
        <w:numPr>
          <w:ilvl w:val="0"/>
          <w:numId w:val="5"/>
        </w:numPr>
      </w:pPr>
      <w:bookmarkStart w:id="46" w:name="_Toc529173842"/>
      <w:r w:rsidRPr="00F56E67">
        <w:t>Archaeological material</w:t>
      </w:r>
      <w:bookmarkEnd w:id="46"/>
    </w:p>
    <w:p w14:paraId="37453FBC" w14:textId="1A7442BE" w:rsidR="00CD7EBE" w:rsidRPr="00A14056" w:rsidRDefault="00CD7EBE" w:rsidP="00CA1012">
      <w:pPr>
        <w:pStyle w:val="ListParagraph"/>
        <w:numPr>
          <w:ilvl w:val="1"/>
          <w:numId w:val="5"/>
        </w:numPr>
        <w:spacing w:after="0" w:line="240" w:lineRule="auto"/>
        <w:rPr>
          <w:vanish/>
          <w:sz w:val="24"/>
          <w:szCs w:val="24"/>
        </w:rPr>
      </w:pPr>
      <w:r w:rsidRPr="00A14056">
        <w:rPr>
          <w:sz w:val="24"/>
          <w:szCs w:val="24"/>
        </w:rPr>
        <w:t xml:space="preserve"> </w:t>
      </w:r>
    </w:p>
    <w:p w14:paraId="3675B425" w14:textId="77777777" w:rsidR="0002741E" w:rsidRPr="00A14056" w:rsidRDefault="0002741E" w:rsidP="00CA1012">
      <w:pPr>
        <w:pStyle w:val="ListParagraph"/>
        <w:numPr>
          <w:ilvl w:val="0"/>
          <w:numId w:val="5"/>
        </w:numPr>
        <w:spacing w:after="0" w:line="240" w:lineRule="auto"/>
        <w:rPr>
          <w:vanish/>
          <w:sz w:val="24"/>
          <w:szCs w:val="24"/>
        </w:rPr>
      </w:pPr>
    </w:p>
    <w:p w14:paraId="1968204C" w14:textId="77777777" w:rsidR="00637101" w:rsidRPr="00A14056" w:rsidRDefault="000C37A3" w:rsidP="00CA1012">
      <w:pPr>
        <w:pStyle w:val="ListParagraph"/>
        <w:numPr>
          <w:ilvl w:val="0"/>
          <w:numId w:val="5"/>
        </w:numPr>
        <w:spacing w:after="0" w:line="240" w:lineRule="auto"/>
        <w:rPr>
          <w:sz w:val="24"/>
          <w:szCs w:val="24"/>
        </w:rPr>
      </w:pPr>
      <w:r w:rsidRPr="00A14056">
        <w:rPr>
          <w:sz w:val="24"/>
          <w:szCs w:val="24"/>
        </w:rPr>
        <w:t>The museum will not acquire archaeological material (including excavated ceramics) in any case where the governing body or responsible officer has any suspicion that the circumstances of their recovery involved a failure to follow the appropriate legal procedures.</w:t>
      </w:r>
    </w:p>
    <w:p w14:paraId="0A953E60" w14:textId="77777777" w:rsidR="00637101" w:rsidRPr="00A14056" w:rsidRDefault="00637101" w:rsidP="00637101">
      <w:pPr>
        <w:spacing w:after="0" w:line="240" w:lineRule="auto"/>
        <w:rPr>
          <w:sz w:val="24"/>
          <w:szCs w:val="24"/>
        </w:rPr>
      </w:pPr>
    </w:p>
    <w:p w14:paraId="1BC05274" w14:textId="24DAE5DA" w:rsidR="000C37A3" w:rsidRPr="00A14056" w:rsidRDefault="000C37A3" w:rsidP="00A14056">
      <w:pPr>
        <w:pStyle w:val="ListParagraph"/>
        <w:numPr>
          <w:ilvl w:val="2"/>
          <w:numId w:val="34"/>
        </w:numPr>
        <w:spacing w:after="0" w:line="240" w:lineRule="auto"/>
        <w:rPr>
          <w:sz w:val="24"/>
          <w:szCs w:val="24"/>
        </w:rPr>
      </w:pPr>
      <w:r w:rsidRPr="00A14056">
        <w:rPr>
          <w:sz w:val="24"/>
          <w:szCs w:val="24"/>
        </w:rPr>
        <w:t>In England, Wales and Northern Ireland the procedures include reporting finds to the landowner or occupier of the land and to the proper authorities in the case of possible treasure (i.e. the Coroner for Treasure) as set out in the Treasure Act 1996 (as amended by the Coroners &amp; Justice Act 2009).</w:t>
      </w:r>
    </w:p>
    <w:p w14:paraId="617C4A79" w14:textId="0F8386AB" w:rsidR="000C37A3" w:rsidRPr="00A14056" w:rsidRDefault="00A14056" w:rsidP="00A14056">
      <w:pPr>
        <w:pStyle w:val="Heading1"/>
        <w:numPr>
          <w:ilvl w:val="0"/>
          <w:numId w:val="34"/>
        </w:numPr>
      </w:pPr>
      <w:r>
        <w:t xml:space="preserve">    </w:t>
      </w:r>
      <w:bookmarkStart w:id="47" w:name="_Toc529173843"/>
      <w:r w:rsidR="000C37A3">
        <w:t>Exceptions</w:t>
      </w:r>
      <w:bookmarkEnd w:id="47"/>
    </w:p>
    <w:p w14:paraId="784201AF" w14:textId="0356BCE2" w:rsidR="000C37A3" w:rsidRPr="00A14056" w:rsidRDefault="000C37A3" w:rsidP="00CA1012">
      <w:pPr>
        <w:pStyle w:val="ListParagraph"/>
        <w:numPr>
          <w:ilvl w:val="1"/>
          <w:numId w:val="35"/>
        </w:numPr>
        <w:spacing w:after="0" w:line="240" w:lineRule="auto"/>
        <w:rPr>
          <w:sz w:val="24"/>
          <w:szCs w:val="24"/>
        </w:rPr>
      </w:pPr>
      <w:r w:rsidRPr="00A14056">
        <w:rPr>
          <w:sz w:val="24"/>
          <w:szCs w:val="24"/>
        </w:rPr>
        <w:t xml:space="preserve">Any exceptions to the above clauses will only be because the museum is: </w:t>
      </w:r>
    </w:p>
    <w:p w14:paraId="17478ED6" w14:textId="77777777" w:rsidR="000C37A3" w:rsidRPr="00A14056" w:rsidRDefault="000C37A3" w:rsidP="000C37A3">
      <w:pPr>
        <w:pStyle w:val="ListParagraph"/>
        <w:ind w:left="1152"/>
        <w:rPr>
          <w:sz w:val="24"/>
          <w:szCs w:val="24"/>
        </w:rPr>
      </w:pPr>
    </w:p>
    <w:p w14:paraId="2F3F6FC0" w14:textId="77777777" w:rsidR="000C37A3" w:rsidRPr="00A14056" w:rsidRDefault="000C37A3" w:rsidP="00F55C86">
      <w:pPr>
        <w:pStyle w:val="ListParagraph"/>
        <w:numPr>
          <w:ilvl w:val="1"/>
          <w:numId w:val="2"/>
        </w:numPr>
        <w:spacing w:after="0" w:line="240" w:lineRule="auto"/>
        <w:ind w:left="1800"/>
        <w:rPr>
          <w:sz w:val="24"/>
          <w:szCs w:val="24"/>
        </w:rPr>
      </w:pPr>
      <w:r w:rsidRPr="00A14056">
        <w:rPr>
          <w:sz w:val="24"/>
          <w:szCs w:val="24"/>
        </w:rPr>
        <w:t>acting as an externally approved repository of last resort for material of local (UK) origin</w:t>
      </w:r>
    </w:p>
    <w:p w14:paraId="2FAEE195" w14:textId="77777777" w:rsidR="000C37A3" w:rsidRPr="00A14056" w:rsidRDefault="000C37A3" w:rsidP="000C37A3">
      <w:pPr>
        <w:pStyle w:val="ListParagraph"/>
        <w:ind w:left="1778" w:hanging="698"/>
        <w:rPr>
          <w:sz w:val="24"/>
          <w:szCs w:val="24"/>
        </w:rPr>
      </w:pPr>
    </w:p>
    <w:p w14:paraId="6310D9E2" w14:textId="77777777" w:rsidR="000C37A3" w:rsidRPr="00A14056" w:rsidRDefault="000C37A3" w:rsidP="00F55C86">
      <w:pPr>
        <w:pStyle w:val="ListParagraph"/>
        <w:numPr>
          <w:ilvl w:val="1"/>
          <w:numId w:val="2"/>
        </w:numPr>
        <w:spacing w:after="0" w:line="240" w:lineRule="auto"/>
        <w:ind w:left="1800"/>
        <w:rPr>
          <w:sz w:val="24"/>
          <w:szCs w:val="24"/>
        </w:rPr>
      </w:pPr>
      <w:r w:rsidRPr="00A14056">
        <w:rPr>
          <w:sz w:val="24"/>
          <w:szCs w:val="24"/>
        </w:rPr>
        <w:t>acting with the permission of authorities with the requisite jurisdiction in the country of origin</w:t>
      </w:r>
    </w:p>
    <w:p w14:paraId="18839B41" w14:textId="77777777" w:rsidR="000C37A3" w:rsidRPr="00A14056" w:rsidRDefault="000C37A3" w:rsidP="000C37A3">
      <w:pPr>
        <w:pStyle w:val="ListParagraph"/>
        <w:rPr>
          <w:sz w:val="24"/>
          <w:szCs w:val="24"/>
        </w:rPr>
      </w:pPr>
    </w:p>
    <w:p w14:paraId="036E1B0A" w14:textId="7C9751B1" w:rsidR="000C37A3" w:rsidRPr="00A14056" w:rsidRDefault="000C37A3" w:rsidP="00D658CC">
      <w:pPr>
        <w:ind w:left="720"/>
        <w:rPr>
          <w:sz w:val="24"/>
          <w:szCs w:val="24"/>
        </w:rPr>
      </w:pPr>
      <w:r w:rsidRPr="00A14056">
        <w:rPr>
          <w:sz w:val="24"/>
          <w:szCs w:val="24"/>
        </w:rPr>
        <w:t xml:space="preserve">In these </w:t>
      </w:r>
      <w:proofErr w:type="gramStart"/>
      <w:r w:rsidRPr="00A14056">
        <w:rPr>
          <w:sz w:val="24"/>
          <w:szCs w:val="24"/>
        </w:rPr>
        <w:t>cases</w:t>
      </w:r>
      <w:proofErr w:type="gramEnd"/>
      <w:r w:rsidRPr="00A14056">
        <w:rPr>
          <w:sz w:val="24"/>
          <w:szCs w:val="24"/>
        </w:rPr>
        <w:t xml:space="preserve"> the museum will be open and transparent in the way it makes decisions and will act only with the express consent of an appropriate outside authority. The museum will document when these exceptions occur.</w:t>
      </w:r>
    </w:p>
    <w:p w14:paraId="2BC05740" w14:textId="17891EF7" w:rsidR="000C37A3" w:rsidRPr="00A14056" w:rsidRDefault="00A14056" w:rsidP="00A14056">
      <w:pPr>
        <w:pStyle w:val="Heading1"/>
        <w:numPr>
          <w:ilvl w:val="0"/>
          <w:numId w:val="35"/>
        </w:numPr>
      </w:pPr>
      <w:r>
        <w:t xml:space="preserve">    </w:t>
      </w:r>
      <w:bookmarkStart w:id="48" w:name="_Toc529173844"/>
      <w:r w:rsidR="000C37A3" w:rsidRPr="00807BA1">
        <w:t>Spoliation</w:t>
      </w:r>
      <w:bookmarkEnd w:id="48"/>
      <w:r w:rsidR="000C37A3" w:rsidRPr="00807BA1">
        <w:t xml:space="preserve"> </w:t>
      </w:r>
    </w:p>
    <w:p w14:paraId="0CDFF949" w14:textId="77777777" w:rsidR="00EF4C31" w:rsidRPr="00EF4C31" w:rsidRDefault="00EF4C31" w:rsidP="00CA1012">
      <w:pPr>
        <w:pStyle w:val="ListParagraph"/>
        <w:numPr>
          <w:ilvl w:val="0"/>
          <w:numId w:val="8"/>
        </w:numPr>
        <w:spacing w:after="0" w:line="240" w:lineRule="auto"/>
        <w:rPr>
          <w:vanish/>
          <w:sz w:val="24"/>
        </w:rPr>
      </w:pPr>
    </w:p>
    <w:p w14:paraId="076B207E" w14:textId="77777777" w:rsidR="00EF4C31" w:rsidRPr="00EF4C31" w:rsidRDefault="00EF4C31" w:rsidP="00CA1012">
      <w:pPr>
        <w:pStyle w:val="ListParagraph"/>
        <w:numPr>
          <w:ilvl w:val="0"/>
          <w:numId w:val="8"/>
        </w:numPr>
        <w:spacing w:after="0" w:line="240" w:lineRule="auto"/>
        <w:rPr>
          <w:vanish/>
          <w:sz w:val="24"/>
        </w:rPr>
      </w:pPr>
    </w:p>
    <w:p w14:paraId="33CA3361" w14:textId="618EA7CE" w:rsidR="000C37A3" w:rsidRPr="00637101" w:rsidRDefault="00BE59A3" w:rsidP="00CA1012">
      <w:pPr>
        <w:pStyle w:val="ListParagraph"/>
        <w:numPr>
          <w:ilvl w:val="1"/>
          <w:numId w:val="9"/>
        </w:numPr>
        <w:spacing w:after="0" w:line="240" w:lineRule="auto"/>
        <w:rPr>
          <w:b/>
          <w:sz w:val="24"/>
        </w:rPr>
      </w:pPr>
      <w:r w:rsidRPr="00637101">
        <w:rPr>
          <w:sz w:val="24"/>
        </w:rPr>
        <w:t>Culture Coventry Trust</w:t>
      </w:r>
      <w:r w:rsidR="000C37A3" w:rsidRPr="00637101">
        <w:rPr>
          <w:sz w:val="24"/>
        </w:rPr>
        <w:t xml:space="preserve"> will use the statement of principles ‘Spoliation of Works of Art during the Nazi, Holocaust and World War II period’, issued for non-national museums in 1999 by the Museums and Galleries Commission.</w:t>
      </w:r>
      <w:r w:rsidR="000C37A3" w:rsidRPr="00637101">
        <w:rPr>
          <w:b/>
          <w:sz w:val="24"/>
        </w:rPr>
        <w:t xml:space="preserve"> </w:t>
      </w:r>
    </w:p>
    <w:p w14:paraId="70FB1E95" w14:textId="5445877D" w:rsidR="00637101" w:rsidRPr="00637101" w:rsidRDefault="00A14056" w:rsidP="00637101">
      <w:pPr>
        <w:pStyle w:val="Heading1"/>
        <w:numPr>
          <w:ilvl w:val="0"/>
          <w:numId w:val="9"/>
        </w:numPr>
      </w:pPr>
      <w:r>
        <w:t xml:space="preserve">   </w:t>
      </w:r>
      <w:bookmarkStart w:id="49" w:name="_Toc529173845"/>
      <w:r w:rsidR="000C37A3" w:rsidRPr="00F16394">
        <w:t>The Repatriation and R</w:t>
      </w:r>
      <w:r w:rsidR="00962A2B">
        <w:t xml:space="preserve">estitution of objects and human </w:t>
      </w:r>
      <w:r w:rsidR="000C37A3" w:rsidRPr="00F16394">
        <w:t>remain</w:t>
      </w:r>
      <w:r w:rsidR="007046A3">
        <w:t>s.</w:t>
      </w:r>
      <w:bookmarkEnd w:id="49"/>
    </w:p>
    <w:p w14:paraId="640670C7" w14:textId="77777777" w:rsidR="007046A3" w:rsidRPr="00A14056" w:rsidRDefault="000C37A3" w:rsidP="00CA1012">
      <w:pPr>
        <w:pStyle w:val="ListParagraph"/>
        <w:numPr>
          <w:ilvl w:val="1"/>
          <w:numId w:val="9"/>
        </w:numPr>
        <w:rPr>
          <w:sz w:val="24"/>
          <w:szCs w:val="24"/>
        </w:rPr>
      </w:pPr>
      <w:r w:rsidRPr="00A14056">
        <w:rPr>
          <w:sz w:val="24"/>
          <w:szCs w:val="24"/>
        </w:rPr>
        <w:t xml:space="preserve">The </w:t>
      </w:r>
      <w:r w:rsidR="00962A2B" w:rsidRPr="00A14056">
        <w:rPr>
          <w:sz w:val="24"/>
          <w:szCs w:val="24"/>
        </w:rPr>
        <w:t>Trust’s</w:t>
      </w:r>
      <w:r w:rsidRPr="00A14056">
        <w:rPr>
          <w:sz w:val="24"/>
          <w:szCs w:val="24"/>
        </w:rPr>
        <w:t xml:space="preserve"> governing body, acting on the advice of the museum’s professional staff, if any, may take a decision to return human remains (unless covered by the ‘Guidance for the care of human remains in museums’ issued by DCMS in 2005) , objects or specimens to a country or people of origin. The museum will take such dec</w:t>
      </w:r>
      <w:r w:rsidR="00962A2B" w:rsidRPr="00A14056">
        <w:rPr>
          <w:sz w:val="24"/>
          <w:szCs w:val="24"/>
        </w:rPr>
        <w:t xml:space="preserve">isions on a case by case basis; </w:t>
      </w:r>
      <w:r w:rsidRPr="00A14056">
        <w:rPr>
          <w:sz w:val="24"/>
          <w:szCs w:val="24"/>
        </w:rPr>
        <w:t xml:space="preserve">within its legal position and </w:t>
      </w:r>
      <w:proofErr w:type="gramStart"/>
      <w:r w:rsidRPr="00A14056">
        <w:rPr>
          <w:sz w:val="24"/>
          <w:szCs w:val="24"/>
        </w:rPr>
        <w:t>taking into account</w:t>
      </w:r>
      <w:proofErr w:type="gramEnd"/>
      <w:r w:rsidRPr="00A14056">
        <w:rPr>
          <w:sz w:val="24"/>
          <w:szCs w:val="24"/>
        </w:rPr>
        <w:t xml:space="preserve"> all ethical implications and available guidance. This will mean that the procedures described in 16.1-5 will be followed but the remaining procedures are not appropriate.</w:t>
      </w:r>
    </w:p>
    <w:p w14:paraId="66217FCC" w14:textId="77777777" w:rsidR="007046A3" w:rsidRPr="00A14056" w:rsidRDefault="007046A3" w:rsidP="007046A3">
      <w:pPr>
        <w:pStyle w:val="ListParagraph"/>
        <w:rPr>
          <w:sz w:val="24"/>
          <w:szCs w:val="24"/>
        </w:rPr>
      </w:pPr>
    </w:p>
    <w:p w14:paraId="2E309877" w14:textId="77777777" w:rsidR="000C37A3" w:rsidRPr="007046A3" w:rsidRDefault="00962A2B" w:rsidP="00CA1012">
      <w:pPr>
        <w:pStyle w:val="ListParagraph"/>
        <w:numPr>
          <w:ilvl w:val="1"/>
          <w:numId w:val="9"/>
        </w:numPr>
      </w:pPr>
      <w:r w:rsidRPr="00A14056">
        <w:rPr>
          <w:rFonts w:cs="Arial"/>
          <w:sz w:val="24"/>
          <w:szCs w:val="24"/>
        </w:rPr>
        <w:t>The disposal of human remains from museums in England, Northern Ireland and Wales will follow the procedures in the 'Guidance for the care of human remains in museums'.</w:t>
      </w:r>
      <w:r w:rsidRPr="007046A3">
        <w:rPr>
          <w:rFonts w:cs="Arial"/>
        </w:rPr>
        <w:t xml:space="preserve">  </w:t>
      </w:r>
    </w:p>
    <w:p w14:paraId="0EB9B8C9" w14:textId="2B1A8C5A" w:rsidR="000C37A3" w:rsidRPr="00A14056" w:rsidRDefault="00A14056" w:rsidP="00AF2464">
      <w:pPr>
        <w:pStyle w:val="Heading1"/>
        <w:numPr>
          <w:ilvl w:val="0"/>
          <w:numId w:val="9"/>
        </w:numPr>
        <w:ind w:left="360"/>
        <w:rPr>
          <w:b/>
        </w:rPr>
      </w:pPr>
      <w:r>
        <w:t xml:space="preserve">     </w:t>
      </w:r>
      <w:bookmarkStart w:id="50" w:name="_Toc529173846"/>
      <w:r w:rsidR="000C37A3" w:rsidRPr="00E86B58">
        <w:t>Disposal procedures</w:t>
      </w:r>
      <w:bookmarkEnd w:id="50"/>
    </w:p>
    <w:p w14:paraId="05F2A81A" w14:textId="77777777" w:rsidR="00EF4C31" w:rsidRPr="00A14056" w:rsidRDefault="000C37A3" w:rsidP="00CA1012">
      <w:pPr>
        <w:pStyle w:val="ListParagraph"/>
        <w:numPr>
          <w:ilvl w:val="1"/>
          <w:numId w:val="9"/>
        </w:numPr>
        <w:spacing w:after="0" w:line="240" w:lineRule="auto"/>
        <w:rPr>
          <w:sz w:val="24"/>
          <w:szCs w:val="24"/>
        </w:rPr>
      </w:pPr>
      <w:r w:rsidRPr="00A14056">
        <w:rPr>
          <w:sz w:val="24"/>
          <w:szCs w:val="24"/>
        </w:rPr>
        <w:t>All disposals will be undertaken with reference to the SPECTRUM Primary Procedures on disposal.</w:t>
      </w:r>
    </w:p>
    <w:p w14:paraId="49279FF2" w14:textId="77777777" w:rsidR="00EF4C31" w:rsidRPr="00A14056" w:rsidRDefault="00EF4C31" w:rsidP="00EF4C31">
      <w:pPr>
        <w:pStyle w:val="ListParagraph"/>
        <w:spacing w:after="0" w:line="240" w:lineRule="auto"/>
        <w:rPr>
          <w:sz w:val="24"/>
          <w:szCs w:val="24"/>
        </w:rPr>
      </w:pPr>
    </w:p>
    <w:p w14:paraId="1A40C198" w14:textId="146F8F48" w:rsidR="00EF4C31" w:rsidRDefault="000C37A3" w:rsidP="004C75E2">
      <w:pPr>
        <w:pStyle w:val="ListParagraph"/>
        <w:numPr>
          <w:ilvl w:val="1"/>
          <w:numId w:val="9"/>
        </w:numPr>
        <w:spacing w:after="0" w:line="240" w:lineRule="auto"/>
        <w:rPr>
          <w:sz w:val="24"/>
          <w:szCs w:val="24"/>
        </w:rPr>
      </w:pPr>
      <w:r w:rsidRPr="00A14056">
        <w:rPr>
          <w:sz w:val="24"/>
          <w:szCs w:val="24"/>
        </w:rPr>
        <w:t xml:space="preserve">The governing body will confirm that it is legally free to dispose of an item. Agreements on disposal made with donors will also be </w:t>
      </w:r>
      <w:proofErr w:type="gramStart"/>
      <w:r w:rsidRPr="00A14056">
        <w:rPr>
          <w:sz w:val="24"/>
          <w:szCs w:val="24"/>
        </w:rPr>
        <w:t>taken into account</w:t>
      </w:r>
      <w:proofErr w:type="gramEnd"/>
      <w:r w:rsidRPr="00A14056">
        <w:rPr>
          <w:sz w:val="24"/>
          <w:szCs w:val="24"/>
        </w:rPr>
        <w:t xml:space="preserve">. </w:t>
      </w:r>
    </w:p>
    <w:p w14:paraId="16D876A1" w14:textId="77777777" w:rsidR="004C75E2" w:rsidRPr="004C75E2" w:rsidRDefault="004C75E2" w:rsidP="004C75E2">
      <w:pPr>
        <w:spacing w:after="0" w:line="240" w:lineRule="auto"/>
        <w:rPr>
          <w:sz w:val="24"/>
          <w:szCs w:val="24"/>
        </w:rPr>
      </w:pPr>
    </w:p>
    <w:p w14:paraId="1E7EA54F" w14:textId="3400634B" w:rsidR="00A14056" w:rsidRPr="00A14056" w:rsidRDefault="000C37A3" w:rsidP="00AF2464">
      <w:pPr>
        <w:pStyle w:val="ListParagraph"/>
        <w:numPr>
          <w:ilvl w:val="1"/>
          <w:numId w:val="9"/>
        </w:numPr>
        <w:spacing w:after="0" w:line="240" w:lineRule="auto"/>
        <w:rPr>
          <w:sz w:val="24"/>
          <w:szCs w:val="24"/>
        </w:rPr>
      </w:pPr>
      <w:r w:rsidRPr="00A14056">
        <w:rPr>
          <w:sz w:val="24"/>
          <w:szCs w:val="24"/>
        </w:rPr>
        <w:t>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the proceeds if the item is disposed of by sale.</w:t>
      </w:r>
    </w:p>
    <w:p w14:paraId="28C2B393" w14:textId="77777777" w:rsidR="00EF4C31" w:rsidRPr="00A14056" w:rsidRDefault="00EF4C31" w:rsidP="00EF4C31">
      <w:pPr>
        <w:pStyle w:val="ListParagraph"/>
        <w:rPr>
          <w:sz w:val="24"/>
          <w:szCs w:val="24"/>
        </w:rPr>
      </w:pPr>
    </w:p>
    <w:p w14:paraId="59DC149F" w14:textId="2386B8FD" w:rsidR="00A14056" w:rsidRPr="00A14056" w:rsidRDefault="000C37A3" w:rsidP="00AF2464">
      <w:pPr>
        <w:pStyle w:val="ListParagraph"/>
        <w:numPr>
          <w:ilvl w:val="1"/>
          <w:numId w:val="9"/>
        </w:numPr>
        <w:spacing w:after="0" w:line="240" w:lineRule="auto"/>
        <w:rPr>
          <w:sz w:val="24"/>
          <w:szCs w:val="24"/>
        </w:rPr>
      </w:pPr>
      <w:r w:rsidRPr="00A14056">
        <w:rPr>
          <w:sz w:val="24"/>
          <w:szCs w:val="24"/>
        </w:rPr>
        <w:t xml:space="preserve">When disposal is motivated by curatorial reasons the procedures outlined below will be followed and the method of disposal may be by gift, sale, exchange or as a last resort </w:t>
      </w:r>
      <w:r w:rsidR="00A14056" w:rsidRPr="00A14056">
        <w:rPr>
          <w:sz w:val="24"/>
          <w:szCs w:val="24"/>
        </w:rPr>
        <w:t>–</w:t>
      </w:r>
      <w:r w:rsidRPr="00A14056">
        <w:rPr>
          <w:sz w:val="24"/>
          <w:szCs w:val="24"/>
        </w:rPr>
        <w:t xml:space="preserve"> destruction. </w:t>
      </w:r>
    </w:p>
    <w:p w14:paraId="6DFFBD48" w14:textId="77777777" w:rsidR="00EF4C31" w:rsidRPr="00A14056" w:rsidRDefault="00EF4C31" w:rsidP="00EF4C31">
      <w:pPr>
        <w:pStyle w:val="ListParagraph"/>
        <w:rPr>
          <w:sz w:val="24"/>
          <w:szCs w:val="24"/>
        </w:rPr>
      </w:pPr>
    </w:p>
    <w:p w14:paraId="6B10089A" w14:textId="5F45BC84" w:rsidR="00A14056" w:rsidRPr="00A14056" w:rsidRDefault="000C37A3" w:rsidP="00AF2464">
      <w:pPr>
        <w:pStyle w:val="ListParagraph"/>
        <w:numPr>
          <w:ilvl w:val="1"/>
          <w:numId w:val="9"/>
        </w:numPr>
        <w:spacing w:after="0" w:line="240" w:lineRule="auto"/>
        <w:rPr>
          <w:sz w:val="24"/>
          <w:szCs w:val="24"/>
        </w:rPr>
      </w:pPr>
      <w:r w:rsidRPr="00A14056">
        <w:rPr>
          <w:sz w:val="24"/>
          <w:szCs w:val="24"/>
        </w:rPr>
        <w:t>The decision to dispose of material from the collections will be taken by the 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w:t>
      </w:r>
    </w:p>
    <w:p w14:paraId="29126D8D" w14:textId="77777777" w:rsidR="00EF4C31" w:rsidRPr="00A14056" w:rsidRDefault="00EF4C31" w:rsidP="00EF4C31">
      <w:pPr>
        <w:pStyle w:val="ListParagraph"/>
        <w:rPr>
          <w:sz w:val="24"/>
          <w:szCs w:val="24"/>
        </w:rPr>
      </w:pPr>
    </w:p>
    <w:p w14:paraId="6126EAEA" w14:textId="1F404A20" w:rsidR="00A14056" w:rsidRPr="00A14056" w:rsidRDefault="000C37A3" w:rsidP="00AF2464">
      <w:pPr>
        <w:pStyle w:val="ListParagraph"/>
        <w:numPr>
          <w:ilvl w:val="1"/>
          <w:numId w:val="9"/>
        </w:numPr>
        <w:spacing w:after="0" w:line="240" w:lineRule="auto"/>
        <w:rPr>
          <w:sz w:val="24"/>
          <w:szCs w:val="24"/>
        </w:rPr>
      </w:pPr>
      <w:r w:rsidRPr="00A14056">
        <w:rPr>
          <w:sz w:val="24"/>
          <w:szCs w:val="24"/>
        </w:rPr>
        <w:t>A decision to dispose of a specimen or object, whether by gift, exchange, 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or manager of the collection acting alone.</w:t>
      </w:r>
    </w:p>
    <w:p w14:paraId="2C6F3472" w14:textId="77777777" w:rsidR="00EF4C31" w:rsidRPr="00A14056" w:rsidRDefault="00EF4C31" w:rsidP="00EF4C31">
      <w:pPr>
        <w:pStyle w:val="ListParagraph"/>
        <w:rPr>
          <w:sz w:val="24"/>
          <w:szCs w:val="24"/>
        </w:rPr>
      </w:pPr>
    </w:p>
    <w:p w14:paraId="2D0EED4C" w14:textId="24BDDC23" w:rsidR="00A14056" w:rsidRPr="00A14056" w:rsidRDefault="000C37A3" w:rsidP="00AF2464">
      <w:pPr>
        <w:pStyle w:val="ListParagraph"/>
        <w:numPr>
          <w:ilvl w:val="1"/>
          <w:numId w:val="9"/>
        </w:numPr>
        <w:spacing w:after="0" w:line="240" w:lineRule="auto"/>
        <w:rPr>
          <w:sz w:val="24"/>
          <w:szCs w:val="24"/>
        </w:rPr>
      </w:pPr>
      <w:r w:rsidRPr="00A14056">
        <w:rPr>
          <w:sz w:val="24"/>
          <w:szCs w:val="24"/>
        </w:rPr>
        <w:t>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w:t>
      </w:r>
    </w:p>
    <w:p w14:paraId="2D8928C8" w14:textId="77777777" w:rsidR="00EF4C31" w:rsidRPr="00A14056" w:rsidRDefault="00EF4C31" w:rsidP="00EF4C31">
      <w:pPr>
        <w:pStyle w:val="ListParagraph"/>
        <w:rPr>
          <w:sz w:val="24"/>
          <w:szCs w:val="24"/>
        </w:rPr>
      </w:pPr>
    </w:p>
    <w:p w14:paraId="30B251BB" w14:textId="76FFE05B" w:rsidR="00A14056" w:rsidRPr="00A14056" w:rsidRDefault="000C37A3" w:rsidP="00AF2464">
      <w:pPr>
        <w:pStyle w:val="ListParagraph"/>
        <w:numPr>
          <w:ilvl w:val="1"/>
          <w:numId w:val="9"/>
        </w:numPr>
        <w:spacing w:after="0" w:line="240" w:lineRule="auto"/>
        <w:rPr>
          <w:sz w:val="24"/>
          <w:szCs w:val="24"/>
        </w:rPr>
      </w:pPr>
      <w:r w:rsidRPr="00A14056">
        <w:rPr>
          <w:sz w:val="24"/>
          <w:szCs w:val="24"/>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(if appropriate). </w:t>
      </w:r>
    </w:p>
    <w:p w14:paraId="2C5556E0" w14:textId="77777777" w:rsidR="00EF4C31" w:rsidRPr="00A14056" w:rsidRDefault="00EF4C31" w:rsidP="00EF4C31">
      <w:pPr>
        <w:pStyle w:val="ListParagraph"/>
        <w:rPr>
          <w:sz w:val="24"/>
          <w:szCs w:val="24"/>
        </w:rPr>
      </w:pPr>
    </w:p>
    <w:p w14:paraId="43F63399" w14:textId="41235EA7" w:rsidR="00A14056" w:rsidRPr="00A14056" w:rsidRDefault="000C37A3" w:rsidP="00AF2464">
      <w:pPr>
        <w:pStyle w:val="ListParagraph"/>
        <w:numPr>
          <w:ilvl w:val="1"/>
          <w:numId w:val="9"/>
        </w:numPr>
        <w:spacing w:after="0" w:line="240" w:lineRule="auto"/>
        <w:rPr>
          <w:sz w:val="24"/>
          <w:szCs w:val="24"/>
        </w:rPr>
      </w:pPr>
      <w:r w:rsidRPr="00A14056">
        <w:rPr>
          <w:sz w:val="24"/>
          <w:szCs w:val="24"/>
        </w:rPr>
        <w:t>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p>
    <w:p w14:paraId="56F0FB90" w14:textId="77777777" w:rsidR="00EF4C31" w:rsidRPr="00A14056" w:rsidRDefault="00EF4C31" w:rsidP="00EF4C31">
      <w:pPr>
        <w:pStyle w:val="ListParagraph"/>
        <w:rPr>
          <w:sz w:val="24"/>
          <w:szCs w:val="24"/>
        </w:rPr>
      </w:pPr>
    </w:p>
    <w:p w14:paraId="75EF9BCD" w14:textId="77777777" w:rsidR="00EF4C31" w:rsidRPr="00A14056" w:rsidRDefault="000C37A3" w:rsidP="00CA1012">
      <w:pPr>
        <w:pStyle w:val="ListParagraph"/>
        <w:numPr>
          <w:ilvl w:val="1"/>
          <w:numId w:val="9"/>
        </w:numPr>
        <w:spacing w:after="0" w:line="240" w:lineRule="auto"/>
        <w:rPr>
          <w:rStyle w:val="bold"/>
          <w:sz w:val="24"/>
          <w:szCs w:val="24"/>
        </w:rPr>
      </w:pPr>
      <w:r w:rsidRPr="00A14056">
        <w:rPr>
          <w:sz w:val="24"/>
          <w:szCs w:val="24"/>
        </w:rPr>
        <w:t xml:space="preserve">Any monies received by the museum governing body from the disposal of items will be applied solely and directly for the benefit of the collections. This normally means the purchase of further acquisitions. 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the </w:t>
      </w:r>
      <w:r w:rsidRPr="00A14056">
        <w:rPr>
          <w:rStyle w:val="bold"/>
          <w:rFonts w:cs="Arial"/>
          <w:sz w:val="24"/>
          <w:szCs w:val="24"/>
        </w:rPr>
        <w:t>Arts Council England</w:t>
      </w:r>
      <w:r w:rsidRPr="00A14056">
        <w:rPr>
          <w:rStyle w:val="bold"/>
          <w:rFonts w:cs="Arial"/>
          <w:i/>
          <w:sz w:val="24"/>
          <w:szCs w:val="24"/>
        </w:rPr>
        <w:t>.</w:t>
      </w:r>
    </w:p>
    <w:p w14:paraId="0438F52C" w14:textId="77777777" w:rsidR="00EF4C31" w:rsidRPr="00A14056" w:rsidRDefault="00EF4C31" w:rsidP="00EF4C31">
      <w:pPr>
        <w:pStyle w:val="ListParagraph"/>
        <w:rPr>
          <w:sz w:val="24"/>
          <w:szCs w:val="24"/>
        </w:rPr>
      </w:pPr>
    </w:p>
    <w:p w14:paraId="18224977" w14:textId="77777777" w:rsidR="00EF4C31" w:rsidRPr="00A14056" w:rsidRDefault="000C37A3" w:rsidP="00CA1012">
      <w:pPr>
        <w:pStyle w:val="ListParagraph"/>
        <w:numPr>
          <w:ilvl w:val="1"/>
          <w:numId w:val="9"/>
        </w:numPr>
        <w:spacing w:after="0" w:line="240" w:lineRule="auto"/>
        <w:rPr>
          <w:sz w:val="24"/>
          <w:szCs w:val="24"/>
        </w:rPr>
      </w:pPr>
      <w:r w:rsidRPr="00A14056">
        <w:rPr>
          <w:sz w:val="24"/>
          <w:szCs w:val="24"/>
        </w:rPr>
        <w:t>The proceeds of a sale will be allocated so it can be demonstrated that they are spent in a manner compatible with the requirements of the Accreditation standard. Money must be restricted to the long-term sustainability, use and development of the collection.</w:t>
      </w:r>
    </w:p>
    <w:p w14:paraId="766921B6" w14:textId="77777777" w:rsidR="00EF4C31" w:rsidRPr="00A14056" w:rsidRDefault="00EF4C31" w:rsidP="00EF4C31">
      <w:pPr>
        <w:pStyle w:val="ListParagraph"/>
        <w:rPr>
          <w:sz w:val="24"/>
          <w:szCs w:val="24"/>
        </w:rPr>
      </w:pPr>
    </w:p>
    <w:p w14:paraId="70A3069C" w14:textId="3B776C4D" w:rsidR="00637101" w:rsidRDefault="000C37A3" w:rsidP="00A14056">
      <w:pPr>
        <w:pStyle w:val="ListParagraph"/>
        <w:numPr>
          <w:ilvl w:val="1"/>
          <w:numId w:val="9"/>
        </w:numPr>
        <w:spacing w:after="0" w:line="240" w:lineRule="auto"/>
        <w:rPr>
          <w:sz w:val="24"/>
          <w:szCs w:val="24"/>
        </w:rPr>
      </w:pPr>
      <w:r w:rsidRPr="00A14056">
        <w:rPr>
          <w:sz w:val="24"/>
          <w:szCs w:val="24"/>
        </w:rPr>
        <w:t>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w:t>
      </w:r>
    </w:p>
    <w:p w14:paraId="6F829206" w14:textId="77777777" w:rsidR="00A14056" w:rsidRPr="00A14056" w:rsidRDefault="00A14056" w:rsidP="00A14056">
      <w:pPr>
        <w:pStyle w:val="ListParagraph"/>
        <w:spacing w:after="0" w:line="240" w:lineRule="auto"/>
        <w:rPr>
          <w:sz w:val="24"/>
          <w:szCs w:val="24"/>
        </w:rPr>
      </w:pPr>
    </w:p>
    <w:p w14:paraId="32397151" w14:textId="0AE5D9CA" w:rsidR="00637101" w:rsidRDefault="000C37A3" w:rsidP="00A14056">
      <w:pPr>
        <w:pStyle w:val="ListParagraph"/>
        <w:numPr>
          <w:ilvl w:val="1"/>
          <w:numId w:val="9"/>
        </w:numPr>
        <w:spacing w:after="0" w:line="240" w:lineRule="auto"/>
        <w:rPr>
          <w:sz w:val="24"/>
          <w:szCs w:val="24"/>
        </w:rPr>
      </w:pPr>
      <w:r w:rsidRPr="00A14056">
        <w:rPr>
          <w:sz w:val="24"/>
          <w:szCs w:val="24"/>
        </w:rPr>
        <w:t xml:space="preserve">The nature of disposal by exchange means that the museum will not necessarily be </w:t>
      </w:r>
      <w:proofErr w:type="gramStart"/>
      <w:r w:rsidRPr="00A14056">
        <w:rPr>
          <w:sz w:val="24"/>
          <w:szCs w:val="24"/>
        </w:rPr>
        <w:t>in a position</w:t>
      </w:r>
      <w:proofErr w:type="gramEnd"/>
      <w:r w:rsidRPr="00A14056">
        <w:rPr>
          <w:sz w:val="24"/>
          <w:szCs w:val="24"/>
        </w:rPr>
        <w:t xml:space="preserve"> to exchange the material with another Accredited museum. The governing body will therefore ensure that issues relating to accountability and impartiality are carefully considered to avoid undue influence on its decision-making process.</w:t>
      </w:r>
    </w:p>
    <w:p w14:paraId="2EE0E41D" w14:textId="77777777" w:rsidR="00A14056" w:rsidRPr="00A14056" w:rsidRDefault="00A14056" w:rsidP="00A14056">
      <w:pPr>
        <w:pStyle w:val="ListParagraph"/>
        <w:spacing w:after="0" w:line="240" w:lineRule="auto"/>
        <w:rPr>
          <w:sz w:val="24"/>
          <w:szCs w:val="24"/>
        </w:rPr>
      </w:pPr>
    </w:p>
    <w:p w14:paraId="2630BC02" w14:textId="47F54920" w:rsidR="00637101" w:rsidRPr="00A14056" w:rsidRDefault="000C37A3" w:rsidP="00CA1012">
      <w:pPr>
        <w:pStyle w:val="ListParagraph"/>
        <w:numPr>
          <w:ilvl w:val="2"/>
          <w:numId w:val="9"/>
        </w:numPr>
        <w:spacing w:after="0" w:line="240" w:lineRule="auto"/>
        <w:rPr>
          <w:sz w:val="24"/>
          <w:szCs w:val="24"/>
        </w:rPr>
      </w:pPr>
      <w:r w:rsidRPr="00A14056">
        <w:rPr>
          <w:sz w:val="24"/>
          <w:szCs w:val="24"/>
        </w:rPr>
        <w:t>In cases where the governing body wishes for sound curatorial reasons to exchange material directly with Accredited or non-Accredited museums, with other organisations or with individuals, the procedures in paragraphs 16.1-5 will apply.</w:t>
      </w:r>
    </w:p>
    <w:p w14:paraId="1CB420D3" w14:textId="77777777" w:rsidR="00637101" w:rsidRPr="00A14056" w:rsidRDefault="00637101" w:rsidP="00637101">
      <w:pPr>
        <w:pStyle w:val="ListParagraph"/>
        <w:rPr>
          <w:sz w:val="24"/>
          <w:szCs w:val="24"/>
        </w:rPr>
      </w:pPr>
    </w:p>
    <w:p w14:paraId="60378B2D" w14:textId="5DF99739" w:rsidR="00637101" w:rsidRPr="00A14056" w:rsidRDefault="000C37A3" w:rsidP="00CA1012">
      <w:pPr>
        <w:pStyle w:val="ListParagraph"/>
        <w:numPr>
          <w:ilvl w:val="2"/>
          <w:numId w:val="9"/>
        </w:numPr>
        <w:spacing w:after="0" w:line="240" w:lineRule="auto"/>
        <w:rPr>
          <w:sz w:val="24"/>
          <w:szCs w:val="24"/>
        </w:rPr>
      </w:pPr>
      <w:r w:rsidRPr="00A14056">
        <w:rPr>
          <w:sz w:val="24"/>
          <w:szCs w:val="24"/>
        </w:rPr>
        <w:t xml:space="preserve">If the exchange is proposed to be made with a specific Accredited museum, other Accredited museums which collect in the same or related areas will be directly notified of the proposal and their comments will be requested. </w:t>
      </w:r>
    </w:p>
    <w:p w14:paraId="171E9FC0" w14:textId="77777777" w:rsidR="00A14056" w:rsidRDefault="00A14056" w:rsidP="00A14056">
      <w:pPr>
        <w:pStyle w:val="ListParagraph"/>
        <w:rPr>
          <w:sz w:val="24"/>
          <w:szCs w:val="24"/>
        </w:rPr>
      </w:pPr>
    </w:p>
    <w:p w14:paraId="1C4DDA7E" w14:textId="77777777" w:rsidR="00637101" w:rsidRPr="00A14056" w:rsidRDefault="00637101" w:rsidP="00637101">
      <w:pPr>
        <w:pStyle w:val="ListParagraph"/>
        <w:rPr>
          <w:sz w:val="24"/>
          <w:szCs w:val="24"/>
        </w:rPr>
      </w:pPr>
    </w:p>
    <w:p w14:paraId="50949217" w14:textId="7EC49EA3" w:rsidR="00637101" w:rsidRPr="00A14056" w:rsidRDefault="000C37A3" w:rsidP="00A14056">
      <w:pPr>
        <w:pStyle w:val="ListParagraph"/>
        <w:numPr>
          <w:ilvl w:val="2"/>
          <w:numId w:val="9"/>
        </w:numPr>
        <w:spacing w:after="0" w:line="240" w:lineRule="auto"/>
        <w:rPr>
          <w:sz w:val="24"/>
          <w:szCs w:val="24"/>
        </w:rPr>
      </w:pPr>
      <w:r w:rsidRPr="00A14056">
        <w:rPr>
          <w:sz w:val="24"/>
          <w:szCs w:val="24"/>
        </w:rPr>
        <w:t>If the exchange is proposed with a non-Accredited museum, with another type of organisation or with an individual, the museum will place a notice on the MA’s Find an Object web listing service, or make an announcement in the Museums Association’s Museums Journal or in other specialist publications and websites</w:t>
      </w:r>
      <w:r w:rsidRPr="00A14056">
        <w:rPr>
          <w:b/>
          <w:sz w:val="24"/>
          <w:szCs w:val="24"/>
        </w:rPr>
        <w:t xml:space="preserve"> </w:t>
      </w:r>
      <w:r w:rsidRPr="00A14056">
        <w:rPr>
          <w:sz w:val="24"/>
          <w:szCs w:val="24"/>
        </w:rPr>
        <w:t>(if appropriate)</w:t>
      </w:r>
      <w:r w:rsidRPr="00A14056">
        <w:rPr>
          <w:b/>
          <w:sz w:val="24"/>
          <w:szCs w:val="24"/>
        </w:rPr>
        <w:t xml:space="preserve">. </w:t>
      </w:r>
    </w:p>
    <w:p w14:paraId="5806D1FE" w14:textId="77777777" w:rsidR="00A14056" w:rsidRPr="00A14056" w:rsidRDefault="00A14056" w:rsidP="00A14056">
      <w:pPr>
        <w:pStyle w:val="ListParagraph"/>
        <w:spacing w:after="0" w:line="240" w:lineRule="auto"/>
        <w:ind w:left="680"/>
        <w:rPr>
          <w:sz w:val="24"/>
          <w:szCs w:val="24"/>
        </w:rPr>
      </w:pPr>
    </w:p>
    <w:p w14:paraId="371A11C3" w14:textId="660E8751" w:rsidR="000C37A3" w:rsidRDefault="000C37A3" w:rsidP="000C37A3">
      <w:pPr>
        <w:pStyle w:val="ListParagraph"/>
        <w:numPr>
          <w:ilvl w:val="1"/>
          <w:numId w:val="9"/>
        </w:numPr>
        <w:spacing w:after="0" w:line="240" w:lineRule="auto"/>
        <w:rPr>
          <w:sz w:val="24"/>
          <w:szCs w:val="24"/>
        </w:rPr>
      </w:pPr>
      <w:r w:rsidRPr="00A14056">
        <w:rPr>
          <w:sz w:val="24"/>
          <w:szCs w:val="24"/>
        </w:rPr>
        <w:t>Both the notification and announcement must provide information on the number and nature of the specimens or objects involved both in the museum’s collection and those intended to be acquired in exchange. A period of at least two months must be allowed for comments to be received. At the end of this period, the governing body must consider the comments before a final decision on the exchange is made.</w:t>
      </w:r>
    </w:p>
    <w:p w14:paraId="566A1A52" w14:textId="77777777" w:rsidR="00A14056" w:rsidRPr="00A14056" w:rsidRDefault="00A14056" w:rsidP="00A14056">
      <w:pPr>
        <w:pStyle w:val="ListParagraph"/>
        <w:spacing w:after="0" w:line="240" w:lineRule="auto"/>
        <w:rPr>
          <w:sz w:val="24"/>
          <w:szCs w:val="24"/>
        </w:rPr>
      </w:pPr>
    </w:p>
    <w:p w14:paraId="684271D7" w14:textId="0A2E774C" w:rsidR="000C37A3" w:rsidRPr="00A14056" w:rsidRDefault="000C37A3" w:rsidP="00A14056">
      <w:pPr>
        <w:rPr>
          <w:b/>
          <w:sz w:val="24"/>
          <w:szCs w:val="24"/>
        </w:rPr>
      </w:pPr>
      <w:r w:rsidRPr="00A14056">
        <w:rPr>
          <w:b/>
          <w:sz w:val="24"/>
          <w:szCs w:val="24"/>
        </w:rPr>
        <w:t>Disposal by destruction</w:t>
      </w:r>
    </w:p>
    <w:p w14:paraId="6D43909A" w14:textId="77777777" w:rsidR="00296662" w:rsidRPr="00A14056" w:rsidRDefault="000C37A3" w:rsidP="00CA1012">
      <w:pPr>
        <w:pStyle w:val="ListParagraph"/>
        <w:numPr>
          <w:ilvl w:val="1"/>
          <w:numId w:val="9"/>
        </w:numPr>
        <w:spacing w:after="0" w:line="240" w:lineRule="auto"/>
        <w:rPr>
          <w:sz w:val="24"/>
          <w:szCs w:val="24"/>
        </w:rPr>
      </w:pPr>
      <w:r w:rsidRPr="00A14056">
        <w:rPr>
          <w:sz w:val="24"/>
          <w:szCs w:val="24"/>
        </w:rPr>
        <w:t>If it is not possible to dispose of an object through transfer or sale, the governing body may decide to destroy it.</w:t>
      </w:r>
    </w:p>
    <w:p w14:paraId="6AA7B866" w14:textId="77777777" w:rsidR="00296662" w:rsidRPr="00A14056" w:rsidRDefault="00296662" w:rsidP="00296662">
      <w:pPr>
        <w:pStyle w:val="ListParagraph"/>
        <w:spacing w:after="0" w:line="240" w:lineRule="auto"/>
        <w:rPr>
          <w:sz w:val="24"/>
          <w:szCs w:val="24"/>
        </w:rPr>
      </w:pPr>
    </w:p>
    <w:p w14:paraId="617C9951" w14:textId="38480C62" w:rsidR="00296662" w:rsidRDefault="000C37A3" w:rsidP="00A14056">
      <w:pPr>
        <w:pStyle w:val="ListParagraph"/>
        <w:numPr>
          <w:ilvl w:val="1"/>
          <w:numId w:val="9"/>
        </w:numPr>
        <w:spacing w:after="0" w:line="240" w:lineRule="auto"/>
        <w:rPr>
          <w:sz w:val="24"/>
          <w:szCs w:val="24"/>
        </w:rPr>
      </w:pPr>
      <w:r w:rsidRPr="00A14056">
        <w:rPr>
          <w:sz w:val="24"/>
          <w:szCs w:val="24"/>
        </w:rPr>
        <w:t>It is acceptable to destroy material of low intrinsic significance (duplicate mass-produced articles or common specimens which lack significant provenance) where no alternative method of disposal can be found.</w:t>
      </w:r>
    </w:p>
    <w:p w14:paraId="3F0FD3FC" w14:textId="77777777" w:rsidR="00A14056" w:rsidRPr="00A14056" w:rsidRDefault="00A14056" w:rsidP="00A14056">
      <w:pPr>
        <w:spacing w:after="0" w:line="240" w:lineRule="auto"/>
        <w:rPr>
          <w:sz w:val="24"/>
          <w:szCs w:val="24"/>
        </w:rPr>
      </w:pPr>
    </w:p>
    <w:p w14:paraId="2FBF81C9" w14:textId="77777777" w:rsidR="00296662" w:rsidRPr="00A14056" w:rsidRDefault="000C37A3" w:rsidP="00CA1012">
      <w:pPr>
        <w:pStyle w:val="ListParagraph"/>
        <w:numPr>
          <w:ilvl w:val="1"/>
          <w:numId w:val="9"/>
        </w:numPr>
        <w:spacing w:after="0" w:line="240" w:lineRule="auto"/>
        <w:rPr>
          <w:sz w:val="24"/>
          <w:szCs w:val="24"/>
        </w:rPr>
      </w:pPr>
      <w:r w:rsidRPr="00A14056">
        <w:rPr>
          <w:sz w:val="24"/>
          <w:szCs w:val="24"/>
        </w:rPr>
        <w:t>Destruction is also an acceptable method of disposal in cases where an object is in extremely poor condition, has high associated health and safety risks or is part of an approved destructive testing request identified in an organisation’s research policy.</w:t>
      </w:r>
    </w:p>
    <w:p w14:paraId="785B944A" w14:textId="77777777" w:rsidR="00296662" w:rsidRPr="00A14056" w:rsidRDefault="00296662" w:rsidP="00296662">
      <w:pPr>
        <w:pStyle w:val="ListParagraph"/>
        <w:rPr>
          <w:sz w:val="24"/>
          <w:szCs w:val="24"/>
        </w:rPr>
      </w:pPr>
    </w:p>
    <w:p w14:paraId="5C6F7876" w14:textId="79D23404" w:rsidR="00296662" w:rsidRDefault="000C37A3" w:rsidP="00A14056">
      <w:pPr>
        <w:pStyle w:val="ListParagraph"/>
        <w:numPr>
          <w:ilvl w:val="1"/>
          <w:numId w:val="9"/>
        </w:numPr>
        <w:spacing w:after="0" w:line="240" w:lineRule="auto"/>
        <w:rPr>
          <w:sz w:val="24"/>
          <w:szCs w:val="24"/>
        </w:rPr>
      </w:pPr>
      <w:r w:rsidRPr="00A14056">
        <w:rPr>
          <w:sz w:val="24"/>
          <w:szCs w:val="24"/>
        </w:rPr>
        <w:t>Where necessary, specialist advice will be sought to establish the appropriate method of destruction. Health and safety risk assessments will be carried out by trained staff where required.</w:t>
      </w:r>
    </w:p>
    <w:p w14:paraId="10228500" w14:textId="77777777" w:rsidR="00A14056" w:rsidRPr="00A14056" w:rsidRDefault="00A14056" w:rsidP="00A14056">
      <w:pPr>
        <w:pStyle w:val="ListParagraph"/>
        <w:spacing w:after="0" w:line="240" w:lineRule="auto"/>
        <w:ind w:left="480"/>
        <w:rPr>
          <w:sz w:val="24"/>
          <w:szCs w:val="24"/>
        </w:rPr>
      </w:pPr>
    </w:p>
    <w:p w14:paraId="4ED2B387" w14:textId="5E256A64" w:rsidR="000C37A3" w:rsidRPr="00A14056" w:rsidRDefault="000C37A3" w:rsidP="00CA1012">
      <w:pPr>
        <w:pStyle w:val="ListParagraph"/>
        <w:numPr>
          <w:ilvl w:val="1"/>
          <w:numId w:val="9"/>
        </w:numPr>
        <w:spacing w:after="0" w:line="240" w:lineRule="auto"/>
        <w:rPr>
          <w:sz w:val="24"/>
          <w:szCs w:val="24"/>
        </w:rPr>
      </w:pPr>
      <w:r w:rsidRPr="00A14056">
        <w:rPr>
          <w:sz w:val="24"/>
          <w:szCs w:val="24"/>
        </w:rPr>
        <w:t xml:space="preserve">The destruction of objects should be witnessed by an appropriate member of the museum workforce. In circumstances where this is not possible, </w:t>
      </w:r>
      <w:proofErr w:type="spellStart"/>
      <w:r w:rsidRPr="00A14056">
        <w:rPr>
          <w:sz w:val="24"/>
          <w:szCs w:val="24"/>
        </w:rPr>
        <w:t>eg</w:t>
      </w:r>
      <w:proofErr w:type="spellEnd"/>
      <w:r w:rsidRPr="00A14056">
        <w:rPr>
          <w:sz w:val="24"/>
          <w:szCs w:val="24"/>
        </w:rPr>
        <w:t xml:space="preserve"> the destruction of controlled substances, a police certificate should be obtained and kept in the relevant object history file. </w:t>
      </w:r>
    </w:p>
    <w:p w14:paraId="33B3FEFD" w14:textId="77777777" w:rsidR="00A14056" w:rsidRDefault="00A14056" w:rsidP="00A14056">
      <w:pPr>
        <w:pStyle w:val="ListParagraph"/>
        <w:rPr>
          <w:b/>
          <w:sz w:val="24"/>
          <w:szCs w:val="24"/>
        </w:rPr>
      </w:pPr>
    </w:p>
    <w:p w14:paraId="043E28A0" w14:textId="77777777" w:rsidR="000C37A3" w:rsidRPr="00A14056" w:rsidRDefault="000C37A3" w:rsidP="000C37A3">
      <w:pPr>
        <w:rPr>
          <w:b/>
          <w:sz w:val="24"/>
          <w:szCs w:val="24"/>
        </w:rPr>
      </w:pPr>
    </w:p>
    <w:p w14:paraId="5FA928C9" w14:textId="77777777" w:rsidR="000C37A3" w:rsidRPr="00A14056" w:rsidRDefault="000C37A3" w:rsidP="000C37A3">
      <w:pPr>
        <w:rPr>
          <w:b/>
          <w:sz w:val="24"/>
          <w:szCs w:val="24"/>
        </w:rPr>
      </w:pPr>
    </w:p>
    <w:p w14:paraId="778E9CBB" w14:textId="77777777" w:rsidR="00B42D0C" w:rsidRPr="00B42D0C" w:rsidRDefault="00B42D0C" w:rsidP="00B42D0C"/>
    <w:p w14:paraId="351F997C" w14:textId="1B49FBAB" w:rsidR="00B42D0C" w:rsidRPr="00A14056" w:rsidRDefault="00A14056" w:rsidP="00A14056">
      <w:pPr>
        <w:jc w:val="center"/>
        <w:rPr>
          <w:sz w:val="28"/>
          <w:szCs w:val="28"/>
        </w:rPr>
      </w:pPr>
      <w:r w:rsidRPr="00A14056">
        <w:rPr>
          <w:sz w:val="28"/>
          <w:szCs w:val="28"/>
        </w:rPr>
        <w:t>End</w:t>
      </w:r>
    </w:p>
    <w:sectPr w:rsidR="00B42D0C" w:rsidRPr="00A140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B11F" w14:textId="77777777" w:rsidR="00225B02" w:rsidRDefault="00225B02" w:rsidP="00A912F0">
      <w:pPr>
        <w:spacing w:after="0" w:line="240" w:lineRule="auto"/>
      </w:pPr>
      <w:r>
        <w:separator/>
      </w:r>
    </w:p>
  </w:endnote>
  <w:endnote w:type="continuationSeparator" w:id="0">
    <w:p w14:paraId="2A0CE19A" w14:textId="77777777" w:rsidR="00225B02" w:rsidRDefault="00225B02" w:rsidP="00A9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941466"/>
      <w:docPartObj>
        <w:docPartGallery w:val="Page Numbers (Bottom of Page)"/>
        <w:docPartUnique/>
      </w:docPartObj>
    </w:sdtPr>
    <w:sdtEndPr>
      <w:rPr>
        <w:color w:val="7F7F7F" w:themeColor="background1" w:themeShade="7F"/>
        <w:spacing w:val="60"/>
      </w:rPr>
    </w:sdtEndPr>
    <w:sdtContent>
      <w:p w14:paraId="57AE14DE" w14:textId="1F891BC3" w:rsidR="006F1EC4" w:rsidRDefault="006F1E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2ADD" w:rsidRPr="00D42ADD">
          <w:rPr>
            <w:b/>
            <w:bCs/>
            <w:noProof/>
          </w:rPr>
          <w:t>21</w:t>
        </w:r>
        <w:r>
          <w:rPr>
            <w:b/>
            <w:bCs/>
            <w:noProof/>
          </w:rPr>
          <w:fldChar w:fldCharType="end"/>
        </w:r>
        <w:r>
          <w:rPr>
            <w:b/>
            <w:bCs/>
          </w:rPr>
          <w:t xml:space="preserve"> | </w:t>
        </w:r>
        <w:r>
          <w:rPr>
            <w:color w:val="7F7F7F" w:themeColor="background1" w:themeShade="7F"/>
            <w:spacing w:val="60"/>
          </w:rPr>
          <w:t>Page</w:t>
        </w:r>
      </w:p>
    </w:sdtContent>
  </w:sdt>
  <w:p w14:paraId="5DE9839C" w14:textId="77777777" w:rsidR="006F1EC4" w:rsidRDefault="006F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6E4A" w14:textId="77777777" w:rsidR="00225B02" w:rsidRDefault="00225B02" w:rsidP="00A912F0">
      <w:pPr>
        <w:spacing w:after="0" w:line="240" w:lineRule="auto"/>
      </w:pPr>
      <w:r>
        <w:separator/>
      </w:r>
    </w:p>
  </w:footnote>
  <w:footnote w:type="continuationSeparator" w:id="0">
    <w:p w14:paraId="0866F8A4" w14:textId="77777777" w:rsidR="00225B02" w:rsidRDefault="00225B02" w:rsidP="00A9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417"/>
    <w:multiLevelType w:val="multilevel"/>
    <w:tmpl w:val="8214D46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87581C"/>
    <w:multiLevelType w:val="multilevel"/>
    <w:tmpl w:val="336C4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01340"/>
    <w:multiLevelType w:val="multilevel"/>
    <w:tmpl w:val="8FAC300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316ECE"/>
    <w:multiLevelType w:val="hybridMultilevel"/>
    <w:tmpl w:val="33E09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72A66"/>
    <w:multiLevelType w:val="multilevel"/>
    <w:tmpl w:val="681EBF88"/>
    <w:lvl w:ilvl="0">
      <w:start w:val="3"/>
      <w:numFmt w:val="decimal"/>
      <w:lvlText w:val="%1."/>
      <w:lvlJc w:val="left"/>
      <w:pPr>
        <w:ind w:left="495" w:hanging="495"/>
      </w:pPr>
      <w:rPr>
        <w:rFonts w:hint="default"/>
        <w:sz w:val="22"/>
      </w:rPr>
    </w:lvl>
    <w:lvl w:ilvl="1">
      <w:start w:val="2"/>
      <w:numFmt w:val="decimal"/>
      <w:lvlText w:val="%1.%2."/>
      <w:lvlJc w:val="left"/>
      <w:pPr>
        <w:ind w:left="495" w:hanging="49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09A53F7F"/>
    <w:multiLevelType w:val="multilevel"/>
    <w:tmpl w:val="258A928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B2E0A6D"/>
    <w:multiLevelType w:val="multilevel"/>
    <w:tmpl w:val="4E0CB848"/>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DB620E4"/>
    <w:multiLevelType w:val="multilevel"/>
    <w:tmpl w:val="888CEDDA"/>
    <w:lvl w:ilvl="0">
      <w:start w:val="6"/>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none"/>
      <w:lvlText w:val="6.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091402"/>
    <w:multiLevelType w:val="multilevel"/>
    <w:tmpl w:val="5F7C8E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464604"/>
    <w:multiLevelType w:val="multilevel"/>
    <w:tmpl w:val="12386556"/>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F584A4B"/>
    <w:multiLevelType w:val="hybridMultilevel"/>
    <w:tmpl w:val="151E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A54ED"/>
    <w:multiLevelType w:val="multilevel"/>
    <w:tmpl w:val="8FD683A4"/>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04215F"/>
    <w:multiLevelType w:val="multilevel"/>
    <w:tmpl w:val="BDB45B4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776C1B"/>
    <w:multiLevelType w:val="hybridMultilevel"/>
    <w:tmpl w:val="908E17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EC2D84"/>
    <w:multiLevelType w:val="hybridMultilevel"/>
    <w:tmpl w:val="A926A52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A0874"/>
    <w:multiLevelType w:val="hybridMultilevel"/>
    <w:tmpl w:val="D338BEE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D374510"/>
    <w:multiLevelType w:val="hybridMultilevel"/>
    <w:tmpl w:val="7C66C0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0F2D87"/>
    <w:multiLevelType w:val="hybridMultilevel"/>
    <w:tmpl w:val="ABB014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632922"/>
    <w:multiLevelType w:val="hybridMultilevel"/>
    <w:tmpl w:val="6EFC37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FE07171"/>
    <w:multiLevelType w:val="multilevel"/>
    <w:tmpl w:val="B168708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9851BD"/>
    <w:multiLevelType w:val="multilevel"/>
    <w:tmpl w:val="09E281E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620FA6"/>
    <w:multiLevelType w:val="hybridMultilevel"/>
    <w:tmpl w:val="EECA7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9C70B6"/>
    <w:multiLevelType w:val="multilevel"/>
    <w:tmpl w:val="13DC53E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DF61FB"/>
    <w:multiLevelType w:val="multilevel"/>
    <w:tmpl w:val="2FB0C312"/>
    <w:lvl w:ilvl="0">
      <w:start w:val="8"/>
      <w:numFmt w:val="decimal"/>
      <w:lvlText w:val="%1."/>
      <w:lvlJc w:val="left"/>
      <w:pPr>
        <w:ind w:left="360" w:hanging="360"/>
      </w:pPr>
      <w:rPr>
        <w:rFonts w:cstheme="minorBidi" w:hint="default"/>
        <w:i w:val="0"/>
      </w:rPr>
    </w:lvl>
    <w:lvl w:ilvl="1">
      <w:start w:val="3"/>
      <w:numFmt w:val="decimal"/>
      <w:lvlText w:val="%1.%2."/>
      <w:lvlJc w:val="left"/>
      <w:pPr>
        <w:ind w:left="360" w:hanging="360"/>
      </w:pPr>
      <w:rPr>
        <w:rFonts w:cstheme="minorBidi" w:hint="default"/>
        <w:i w:val="0"/>
      </w:rPr>
    </w:lvl>
    <w:lvl w:ilvl="2">
      <w:start w:val="1"/>
      <w:numFmt w:val="decimal"/>
      <w:lvlText w:val="%1.%2.%3."/>
      <w:lvlJc w:val="left"/>
      <w:pPr>
        <w:ind w:left="720" w:hanging="720"/>
      </w:pPr>
      <w:rPr>
        <w:rFonts w:cstheme="minorBidi" w:hint="default"/>
        <w:i w:val="0"/>
      </w:rPr>
    </w:lvl>
    <w:lvl w:ilvl="3">
      <w:start w:val="1"/>
      <w:numFmt w:val="decimal"/>
      <w:lvlText w:val="%1.%2.%3.%4."/>
      <w:lvlJc w:val="left"/>
      <w:pPr>
        <w:ind w:left="720" w:hanging="720"/>
      </w:pPr>
      <w:rPr>
        <w:rFonts w:cstheme="minorBidi" w:hint="default"/>
        <w:i w:val="0"/>
      </w:rPr>
    </w:lvl>
    <w:lvl w:ilvl="4">
      <w:start w:val="1"/>
      <w:numFmt w:val="decimal"/>
      <w:lvlText w:val="%1.%2.%3.%4.%5."/>
      <w:lvlJc w:val="left"/>
      <w:pPr>
        <w:ind w:left="1080" w:hanging="1080"/>
      </w:pPr>
      <w:rPr>
        <w:rFonts w:cstheme="minorBidi" w:hint="default"/>
        <w:i w:val="0"/>
      </w:rPr>
    </w:lvl>
    <w:lvl w:ilvl="5">
      <w:start w:val="1"/>
      <w:numFmt w:val="decimal"/>
      <w:lvlText w:val="%1.%2.%3.%4.%5.%6."/>
      <w:lvlJc w:val="left"/>
      <w:pPr>
        <w:ind w:left="1080" w:hanging="1080"/>
      </w:pPr>
      <w:rPr>
        <w:rFonts w:cstheme="minorBidi" w:hint="default"/>
        <w:i w:val="0"/>
      </w:rPr>
    </w:lvl>
    <w:lvl w:ilvl="6">
      <w:start w:val="1"/>
      <w:numFmt w:val="decimal"/>
      <w:lvlText w:val="%1.%2.%3.%4.%5.%6.%7."/>
      <w:lvlJc w:val="left"/>
      <w:pPr>
        <w:ind w:left="1440" w:hanging="1440"/>
      </w:pPr>
      <w:rPr>
        <w:rFonts w:cstheme="minorBidi" w:hint="default"/>
        <w:i w:val="0"/>
      </w:rPr>
    </w:lvl>
    <w:lvl w:ilvl="7">
      <w:start w:val="1"/>
      <w:numFmt w:val="decimal"/>
      <w:lvlText w:val="%1.%2.%3.%4.%5.%6.%7.%8."/>
      <w:lvlJc w:val="left"/>
      <w:pPr>
        <w:ind w:left="1440" w:hanging="1440"/>
      </w:pPr>
      <w:rPr>
        <w:rFonts w:cstheme="minorBidi" w:hint="default"/>
        <w:i w:val="0"/>
      </w:rPr>
    </w:lvl>
    <w:lvl w:ilvl="8">
      <w:start w:val="1"/>
      <w:numFmt w:val="decimal"/>
      <w:lvlText w:val="%1.%2.%3.%4.%5.%6.%7.%8.%9."/>
      <w:lvlJc w:val="left"/>
      <w:pPr>
        <w:ind w:left="1800" w:hanging="1800"/>
      </w:pPr>
      <w:rPr>
        <w:rFonts w:cstheme="minorBidi" w:hint="default"/>
        <w:i w:val="0"/>
      </w:rPr>
    </w:lvl>
  </w:abstractNum>
  <w:abstractNum w:abstractNumId="24" w15:restartNumberingAfterBreak="0">
    <w:nsid w:val="3F00240D"/>
    <w:multiLevelType w:val="multilevel"/>
    <w:tmpl w:val="EEC464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195B88"/>
    <w:multiLevelType w:val="hybridMultilevel"/>
    <w:tmpl w:val="5A40C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B70F1A"/>
    <w:multiLevelType w:val="multilevel"/>
    <w:tmpl w:val="77C8CA8A"/>
    <w:lvl w:ilvl="0">
      <w:start w:val="6"/>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57E380D"/>
    <w:multiLevelType w:val="multilevel"/>
    <w:tmpl w:val="EAE4DC6C"/>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5575C1"/>
    <w:multiLevelType w:val="multilevel"/>
    <w:tmpl w:val="1BDA036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DE4ABD"/>
    <w:multiLevelType w:val="multilevel"/>
    <w:tmpl w:val="B93E18C0"/>
    <w:lvl w:ilvl="0">
      <w:start w:val="4"/>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5346702F"/>
    <w:multiLevelType w:val="hybridMultilevel"/>
    <w:tmpl w:val="FD6E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81DCD"/>
    <w:multiLevelType w:val="multilevel"/>
    <w:tmpl w:val="5D144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heme="minorHAnsi" w:hAnsiTheme="minorHAnsi"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6A14A8"/>
    <w:multiLevelType w:val="hybridMultilevel"/>
    <w:tmpl w:val="40E03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3C0177"/>
    <w:multiLevelType w:val="multilevel"/>
    <w:tmpl w:val="3D203FC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01F4F5F"/>
    <w:multiLevelType w:val="multilevel"/>
    <w:tmpl w:val="7E76F5C0"/>
    <w:lvl w:ilvl="0">
      <w:start w:val="9"/>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5" w15:restartNumberingAfterBreak="0">
    <w:nsid w:val="63667CE7"/>
    <w:multiLevelType w:val="hybridMultilevel"/>
    <w:tmpl w:val="4E3CBE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F82DF6"/>
    <w:multiLevelType w:val="hybridMultilevel"/>
    <w:tmpl w:val="F1526A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E231AA"/>
    <w:multiLevelType w:val="multilevel"/>
    <w:tmpl w:val="3F30A570"/>
    <w:lvl w:ilvl="0">
      <w:start w:val="9"/>
      <w:numFmt w:val="decimal"/>
      <w:lvlText w:val="%1."/>
      <w:lvlJc w:val="left"/>
      <w:pPr>
        <w:ind w:left="360" w:hanging="360"/>
      </w:pPr>
      <w:rPr>
        <w:rFonts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AB90E7B"/>
    <w:multiLevelType w:val="multilevel"/>
    <w:tmpl w:val="8D56BA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E61409"/>
    <w:multiLevelType w:val="multilevel"/>
    <w:tmpl w:val="BA12D3EC"/>
    <w:lvl w:ilvl="0">
      <w:start w:val="3"/>
      <w:numFmt w:val="decimal"/>
      <w:lvlText w:val="%1."/>
      <w:lvlJc w:val="left"/>
      <w:pPr>
        <w:ind w:left="540" w:hanging="540"/>
      </w:pPr>
      <w:rPr>
        <w:rFonts w:cstheme="minorBidi" w:hint="default"/>
      </w:rPr>
    </w:lvl>
    <w:lvl w:ilvl="1">
      <w:start w:val="3"/>
      <w:numFmt w:val="decimal"/>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0" w15:restartNumberingAfterBreak="0">
    <w:nsid w:val="76630F9D"/>
    <w:multiLevelType w:val="multilevel"/>
    <w:tmpl w:val="66E83F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2F16"/>
    <w:multiLevelType w:val="multilevel"/>
    <w:tmpl w:val="353C9F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1B3321"/>
    <w:multiLevelType w:val="multilevel"/>
    <w:tmpl w:val="8200D89E"/>
    <w:lvl w:ilvl="0">
      <w:start w:val="4"/>
      <w:numFmt w:val="decimal"/>
      <w:lvlText w:val="%1."/>
      <w:lvlJc w:val="left"/>
      <w:pPr>
        <w:ind w:left="390" w:hanging="390"/>
      </w:pPr>
      <w:rPr>
        <w:rFonts w:hint="default"/>
      </w:rPr>
    </w:lvl>
    <w:lvl w:ilvl="1">
      <w:start w:val="4"/>
      <w:numFmt w:val="none"/>
      <w:lvlText w:val="5.4"/>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7A6B79"/>
    <w:multiLevelType w:val="multilevel"/>
    <w:tmpl w:val="353C9F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172A50"/>
    <w:multiLevelType w:val="multilevel"/>
    <w:tmpl w:val="F108837C"/>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7DB60470"/>
    <w:multiLevelType w:val="multilevel"/>
    <w:tmpl w:val="D25E1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30"/>
  </w:num>
  <w:num w:numId="3">
    <w:abstractNumId w:val="44"/>
  </w:num>
  <w:num w:numId="4">
    <w:abstractNumId w:val="27"/>
  </w:num>
  <w:num w:numId="5">
    <w:abstractNumId w:val="37"/>
  </w:num>
  <w:num w:numId="6">
    <w:abstractNumId w:val="29"/>
  </w:num>
  <w:num w:numId="7">
    <w:abstractNumId w:val="42"/>
  </w:num>
  <w:num w:numId="8">
    <w:abstractNumId w:val="2"/>
  </w:num>
  <w:num w:numId="9">
    <w:abstractNumId w:val="28"/>
  </w:num>
  <w:num w:numId="10">
    <w:abstractNumId w:val="9"/>
  </w:num>
  <w:num w:numId="11">
    <w:abstractNumId w:val="3"/>
  </w:num>
  <w:num w:numId="12">
    <w:abstractNumId w:val="10"/>
  </w:num>
  <w:num w:numId="13">
    <w:abstractNumId w:val="21"/>
  </w:num>
  <w:num w:numId="14">
    <w:abstractNumId w:val="4"/>
  </w:num>
  <w:num w:numId="15">
    <w:abstractNumId w:val="39"/>
  </w:num>
  <w:num w:numId="16">
    <w:abstractNumId w:val="0"/>
  </w:num>
  <w:num w:numId="17">
    <w:abstractNumId w:val="11"/>
  </w:num>
  <w:num w:numId="18">
    <w:abstractNumId w:val="26"/>
  </w:num>
  <w:num w:numId="19">
    <w:abstractNumId w:val="36"/>
  </w:num>
  <w:num w:numId="20">
    <w:abstractNumId w:val="38"/>
  </w:num>
  <w:num w:numId="21">
    <w:abstractNumId w:val="13"/>
  </w:num>
  <w:num w:numId="22">
    <w:abstractNumId w:val="16"/>
  </w:num>
  <w:num w:numId="23">
    <w:abstractNumId w:val="19"/>
  </w:num>
  <w:num w:numId="24">
    <w:abstractNumId w:val="35"/>
  </w:num>
  <w:num w:numId="25">
    <w:abstractNumId w:val="32"/>
  </w:num>
  <w:num w:numId="26">
    <w:abstractNumId w:val="14"/>
  </w:num>
  <w:num w:numId="27">
    <w:abstractNumId w:val="15"/>
  </w:num>
  <w:num w:numId="28">
    <w:abstractNumId w:val="17"/>
  </w:num>
  <w:num w:numId="29">
    <w:abstractNumId w:val="24"/>
  </w:num>
  <w:num w:numId="30">
    <w:abstractNumId w:val="5"/>
  </w:num>
  <w:num w:numId="31">
    <w:abstractNumId w:val="18"/>
  </w:num>
  <w:num w:numId="32">
    <w:abstractNumId w:val="34"/>
  </w:num>
  <w:num w:numId="33">
    <w:abstractNumId w:val="33"/>
  </w:num>
  <w:num w:numId="34">
    <w:abstractNumId w:val="22"/>
  </w:num>
  <w:num w:numId="35">
    <w:abstractNumId w:val="20"/>
  </w:num>
  <w:num w:numId="36">
    <w:abstractNumId w:val="45"/>
  </w:num>
  <w:num w:numId="37">
    <w:abstractNumId w:val="12"/>
  </w:num>
  <w:num w:numId="38">
    <w:abstractNumId w:val="25"/>
  </w:num>
  <w:num w:numId="39">
    <w:abstractNumId w:val="6"/>
  </w:num>
  <w:num w:numId="40">
    <w:abstractNumId w:val="23"/>
  </w:num>
  <w:num w:numId="41">
    <w:abstractNumId w:val="40"/>
  </w:num>
  <w:num w:numId="42">
    <w:abstractNumId w:val="8"/>
  </w:num>
  <w:num w:numId="43">
    <w:abstractNumId w:val="1"/>
  </w:num>
  <w:num w:numId="44">
    <w:abstractNumId w:val="43"/>
  </w:num>
  <w:num w:numId="45">
    <w:abstractNumId w:val="41"/>
  </w:num>
  <w:num w:numId="4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8A"/>
    <w:rsid w:val="0002741E"/>
    <w:rsid w:val="0003267F"/>
    <w:rsid w:val="00032C64"/>
    <w:rsid w:val="000406DD"/>
    <w:rsid w:val="00043E1B"/>
    <w:rsid w:val="0007639D"/>
    <w:rsid w:val="000A749D"/>
    <w:rsid w:val="000C37A3"/>
    <w:rsid w:val="000D74D0"/>
    <w:rsid w:val="000D7C6E"/>
    <w:rsid w:val="00124363"/>
    <w:rsid w:val="00133A43"/>
    <w:rsid w:val="001517C0"/>
    <w:rsid w:val="001B1221"/>
    <w:rsid w:val="001C0784"/>
    <w:rsid w:val="001D0419"/>
    <w:rsid w:val="001D6D15"/>
    <w:rsid w:val="002228D5"/>
    <w:rsid w:val="00225B02"/>
    <w:rsid w:val="0025740C"/>
    <w:rsid w:val="0027064F"/>
    <w:rsid w:val="00286B1B"/>
    <w:rsid w:val="00296662"/>
    <w:rsid w:val="002C1275"/>
    <w:rsid w:val="002D59A1"/>
    <w:rsid w:val="002E5DBC"/>
    <w:rsid w:val="002E6406"/>
    <w:rsid w:val="002E76C4"/>
    <w:rsid w:val="002F07D4"/>
    <w:rsid w:val="002F2572"/>
    <w:rsid w:val="003064A1"/>
    <w:rsid w:val="0031408B"/>
    <w:rsid w:val="003A5DE1"/>
    <w:rsid w:val="003C1206"/>
    <w:rsid w:val="003D78FC"/>
    <w:rsid w:val="003E63D5"/>
    <w:rsid w:val="00416558"/>
    <w:rsid w:val="00433E57"/>
    <w:rsid w:val="0045440A"/>
    <w:rsid w:val="00467E63"/>
    <w:rsid w:val="00475B8C"/>
    <w:rsid w:val="004A0E37"/>
    <w:rsid w:val="004C1295"/>
    <w:rsid w:val="004C75E2"/>
    <w:rsid w:val="00506C91"/>
    <w:rsid w:val="005532C6"/>
    <w:rsid w:val="00572E9E"/>
    <w:rsid w:val="00597C5B"/>
    <w:rsid w:val="005C6402"/>
    <w:rsid w:val="005F4689"/>
    <w:rsid w:val="00603856"/>
    <w:rsid w:val="006063C1"/>
    <w:rsid w:val="0062518B"/>
    <w:rsid w:val="00625E17"/>
    <w:rsid w:val="0063139E"/>
    <w:rsid w:val="00637101"/>
    <w:rsid w:val="0065614F"/>
    <w:rsid w:val="006875DB"/>
    <w:rsid w:val="00694AD9"/>
    <w:rsid w:val="006E3062"/>
    <w:rsid w:val="006F1EC4"/>
    <w:rsid w:val="007046A3"/>
    <w:rsid w:val="00744195"/>
    <w:rsid w:val="007526AC"/>
    <w:rsid w:val="00762ECD"/>
    <w:rsid w:val="00772E72"/>
    <w:rsid w:val="00776C47"/>
    <w:rsid w:val="00786F42"/>
    <w:rsid w:val="007B2AFF"/>
    <w:rsid w:val="007C0EF8"/>
    <w:rsid w:val="007D598A"/>
    <w:rsid w:val="007F2F1D"/>
    <w:rsid w:val="00827326"/>
    <w:rsid w:val="008322E8"/>
    <w:rsid w:val="00840B48"/>
    <w:rsid w:val="00845BAB"/>
    <w:rsid w:val="0085483E"/>
    <w:rsid w:val="0089381F"/>
    <w:rsid w:val="008C56BB"/>
    <w:rsid w:val="008E5A94"/>
    <w:rsid w:val="0090645D"/>
    <w:rsid w:val="00916383"/>
    <w:rsid w:val="00924B8C"/>
    <w:rsid w:val="009503B2"/>
    <w:rsid w:val="00962A2B"/>
    <w:rsid w:val="00966D39"/>
    <w:rsid w:val="0097249A"/>
    <w:rsid w:val="00973B2C"/>
    <w:rsid w:val="009A4A02"/>
    <w:rsid w:val="009C5176"/>
    <w:rsid w:val="009D3B87"/>
    <w:rsid w:val="00A10CB5"/>
    <w:rsid w:val="00A14056"/>
    <w:rsid w:val="00A1725D"/>
    <w:rsid w:val="00A235A3"/>
    <w:rsid w:val="00A45D5C"/>
    <w:rsid w:val="00A53482"/>
    <w:rsid w:val="00A81AE3"/>
    <w:rsid w:val="00A8498B"/>
    <w:rsid w:val="00A9117E"/>
    <w:rsid w:val="00A912F0"/>
    <w:rsid w:val="00A97C37"/>
    <w:rsid w:val="00AA19B7"/>
    <w:rsid w:val="00AB2537"/>
    <w:rsid w:val="00AF2464"/>
    <w:rsid w:val="00AF2662"/>
    <w:rsid w:val="00B000F6"/>
    <w:rsid w:val="00B06B07"/>
    <w:rsid w:val="00B21BD5"/>
    <w:rsid w:val="00B3274A"/>
    <w:rsid w:val="00B40D49"/>
    <w:rsid w:val="00B417C7"/>
    <w:rsid w:val="00B42D0C"/>
    <w:rsid w:val="00B454F5"/>
    <w:rsid w:val="00B47872"/>
    <w:rsid w:val="00B676AA"/>
    <w:rsid w:val="00BA0FDE"/>
    <w:rsid w:val="00BA70A6"/>
    <w:rsid w:val="00BC57DD"/>
    <w:rsid w:val="00BE59A3"/>
    <w:rsid w:val="00C1072B"/>
    <w:rsid w:val="00C3406E"/>
    <w:rsid w:val="00C745D3"/>
    <w:rsid w:val="00C827CF"/>
    <w:rsid w:val="00CA1012"/>
    <w:rsid w:val="00CA1231"/>
    <w:rsid w:val="00CA4EC6"/>
    <w:rsid w:val="00CC1483"/>
    <w:rsid w:val="00CD7EBE"/>
    <w:rsid w:val="00CE3B0B"/>
    <w:rsid w:val="00CF0C34"/>
    <w:rsid w:val="00D01004"/>
    <w:rsid w:val="00D1666C"/>
    <w:rsid w:val="00D42ADD"/>
    <w:rsid w:val="00D658CC"/>
    <w:rsid w:val="00DA2209"/>
    <w:rsid w:val="00DA7E43"/>
    <w:rsid w:val="00DE0017"/>
    <w:rsid w:val="00DF4939"/>
    <w:rsid w:val="00E37C9C"/>
    <w:rsid w:val="00E536BD"/>
    <w:rsid w:val="00E96097"/>
    <w:rsid w:val="00EA2550"/>
    <w:rsid w:val="00EC06CB"/>
    <w:rsid w:val="00EF4C31"/>
    <w:rsid w:val="00F55C86"/>
    <w:rsid w:val="00F5712D"/>
    <w:rsid w:val="00F61395"/>
    <w:rsid w:val="00F7287B"/>
    <w:rsid w:val="00F85424"/>
    <w:rsid w:val="00F90342"/>
    <w:rsid w:val="00F95D29"/>
    <w:rsid w:val="00FA4E0C"/>
    <w:rsid w:val="00FC2F5B"/>
    <w:rsid w:val="00FF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B29B"/>
  <w15:chartTrackingRefBased/>
  <w15:docId w15:val="{6C346E55-7C79-40EB-A8D4-68B6C84A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D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4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98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D59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9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598A"/>
    <w:rPr>
      <w:rFonts w:eastAsiaTheme="minorEastAsia"/>
      <w:color w:val="5A5A5A" w:themeColor="text1" w:themeTint="A5"/>
      <w:spacing w:val="15"/>
    </w:rPr>
  </w:style>
  <w:style w:type="paragraph" w:styleId="NoSpacing">
    <w:name w:val="No Spacing"/>
    <w:uiPriority w:val="1"/>
    <w:qFormat/>
    <w:rsid w:val="007D598A"/>
    <w:pPr>
      <w:spacing w:after="0" w:line="240" w:lineRule="auto"/>
    </w:pPr>
  </w:style>
  <w:style w:type="paragraph" w:styleId="TOCHeading">
    <w:name w:val="TOC Heading"/>
    <w:basedOn w:val="Heading1"/>
    <w:next w:val="Normal"/>
    <w:uiPriority w:val="39"/>
    <w:unhideWhenUsed/>
    <w:qFormat/>
    <w:rsid w:val="00B42D0C"/>
    <w:pPr>
      <w:outlineLvl w:val="9"/>
    </w:pPr>
    <w:rPr>
      <w:lang w:val="en-US"/>
    </w:rPr>
  </w:style>
  <w:style w:type="paragraph" w:styleId="TOC1">
    <w:name w:val="toc 1"/>
    <w:basedOn w:val="Normal"/>
    <w:next w:val="Normal"/>
    <w:autoRedefine/>
    <w:uiPriority w:val="39"/>
    <w:unhideWhenUsed/>
    <w:rsid w:val="00B42D0C"/>
    <w:pPr>
      <w:spacing w:after="100"/>
    </w:pPr>
  </w:style>
  <w:style w:type="character" w:styleId="Hyperlink">
    <w:name w:val="Hyperlink"/>
    <w:basedOn w:val="DefaultParagraphFont"/>
    <w:uiPriority w:val="99"/>
    <w:unhideWhenUsed/>
    <w:rsid w:val="00B42D0C"/>
    <w:rPr>
      <w:color w:val="0563C1" w:themeColor="hyperlink"/>
      <w:u w:val="single"/>
    </w:rPr>
  </w:style>
  <w:style w:type="character" w:customStyle="1" w:styleId="Heading2Char">
    <w:name w:val="Heading 2 Char"/>
    <w:basedOn w:val="DefaultParagraphFont"/>
    <w:link w:val="Heading2"/>
    <w:uiPriority w:val="9"/>
    <w:rsid w:val="00B42D0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42D0C"/>
    <w:pPr>
      <w:ind w:left="720"/>
      <w:contextualSpacing/>
    </w:pPr>
  </w:style>
  <w:style w:type="paragraph" w:styleId="TOC2">
    <w:name w:val="toc 2"/>
    <w:basedOn w:val="Normal"/>
    <w:next w:val="Normal"/>
    <w:autoRedefine/>
    <w:uiPriority w:val="39"/>
    <w:unhideWhenUsed/>
    <w:rsid w:val="00B42D0C"/>
    <w:pPr>
      <w:spacing w:after="100"/>
      <w:ind w:left="220"/>
    </w:pPr>
  </w:style>
  <w:style w:type="character" w:customStyle="1" w:styleId="bold">
    <w:name w:val="bold"/>
    <w:rsid w:val="000C37A3"/>
  </w:style>
  <w:style w:type="character" w:customStyle="1" w:styleId="text1">
    <w:name w:val="text1"/>
    <w:rsid w:val="000C37A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0C37A3"/>
  </w:style>
  <w:style w:type="character" w:styleId="CommentReference">
    <w:name w:val="annotation reference"/>
    <w:basedOn w:val="DefaultParagraphFont"/>
    <w:uiPriority w:val="99"/>
    <w:semiHidden/>
    <w:unhideWhenUsed/>
    <w:rsid w:val="00973B2C"/>
    <w:rPr>
      <w:sz w:val="16"/>
      <w:szCs w:val="16"/>
    </w:rPr>
  </w:style>
  <w:style w:type="paragraph" w:styleId="CommentText">
    <w:name w:val="annotation text"/>
    <w:basedOn w:val="Normal"/>
    <w:link w:val="CommentTextChar"/>
    <w:uiPriority w:val="99"/>
    <w:unhideWhenUsed/>
    <w:rsid w:val="00973B2C"/>
    <w:pPr>
      <w:spacing w:line="240" w:lineRule="auto"/>
    </w:pPr>
    <w:rPr>
      <w:sz w:val="20"/>
      <w:szCs w:val="20"/>
    </w:rPr>
  </w:style>
  <w:style w:type="character" w:customStyle="1" w:styleId="CommentTextChar">
    <w:name w:val="Comment Text Char"/>
    <w:basedOn w:val="DefaultParagraphFont"/>
    <w:link w:val="CommentText"/>
    <w:uiPriority w:val="99"/>
    <w:rsid w:val="00973B2C"/>
    <w:rPr>
      <w:sz w:val="20"/>
      <w:szCs w:val="20"/>
    </w:rPr>
  </w:style>
  <w:style w:type="paragraph" w:styleId="CommentSubject">
    <w:name w:val="annotation subject"/>
    <w:basedOn w:val="CommentText"/>
    <w:next w:val="CommentText"/>
    <w:link w:val="CommentSubjectChar"/>
    <w:uiPriority w:val="99"/>
    <w:semiHidden/>
    <w:unhideWhenUsed/>
    <w:rsid w:val="00973B2C"/>
    <w:rPr>
      <w:b/>
      <w:bCs/>
    </w:rPr>
  </w:style>
  <w:style w:type="character" w:customStyle="1" w:styleId="CommentSubjectChar">
    <w:name w:val="Comment Subject Char"/>
    <w:basedOn w:val="CommentTextChar"/>
    <w:link w:val="CommentSubject"/>
    <w:uiPriority w:val="99"/>
    <w:semiHidden/>
    <w:rsid w:val="00973B2C"/>
    <w:rPr>
      <w:b/>
      <w:bCs/>
      <w:sz w:val="20"/>
      <w:szCs w:val="20"/>
    </w:rPr>
  </w:style>
  <w:style w:type="paragraph" w:styleId="BalloonText">
    <w:name w:val="Balloon Text"/>
    <w:basedOn w:val="Normal"/>
    <w:link w:val="BalloonTextChar"/>
    <w:uiPriority w:val="99"/>
    <w:semiHidden/>
    <w:unhideWhenUsed/>
    <w:rsid w:val="00973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B2C"/>
    <w:rPr>
      <w:rFonts w:ascii="Segoe UI" w:hAnsi="Segoe UI" w:cs="Segoe UI"/>
      <w:sz w:val="18"/>
      <w:szCs w:val="18"/>
    </w:rPr>
  </w:style>
  <w:style w:type="paragraph" w:styleId="NormalWeb">
    <w:name w:val="Normal (Web)"/>
    <w:basedOn w:val="Normal"/>
    <w:uiPriority w:val="99"/>
    <w:unhideWhenUsed/>
    <w:rsid w:val="001B1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1408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1408B"/>
    <w:pPr>
      <w:spacing w:after="100"/>
      <w:ind w:left="440"/>
    </w:pPr>
  </w:style>
  <w:style w:type="paragraph" w:styleId="BodyTextIndent">
    <w:name w:val="Body Text Indent"/>
    <w:basedOn w:val="Normal"/>
    <w:link w:val="BodyTextIndentChar"/>
    <w:rsid w:val="00AF2662"/>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F266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F0"/>
  </w:style>
  <w:style w:type="paragraph" w:styleId="Footer">
    <w:name w:val="footer"/>
    <w:basedOn w:val="Normal"/>
    <w:link w:val="FooterChar"/>
    <w:uiPriority w:val="99"/>
    <w:unhideWhenUsed/>
    <w:rsid w:val="00A9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55400">
      <w:bodyDiv w:val="1"/>
      <w:marLeft w:val="0"/>
      <w:marRight w:val="0"/>
      <w:marTop w:val="0"/>
      <w:marBottom w:val="0"/>
      <w:divBdr>
        <w:top w:val="none" w:sz="0" w:space="0" w:color="auto"/>
        <w:left w:val="none" w:sz="0" w:space="0" w:color="auto"/>
        <w:bottom w:val="none" w:sz="0" w:space="0" w:color="auto"/>
        <w:right w:val="none" w:sz="0" w:space="0" w:color="auto"/>
      </w:divBdr>
    </w:div>
    <w:div w:id="1595016997">
      <w:bodyDiv w:val="1"/>
      <w:marLeft w:val="0"/>
      <w:marRight w:val="0"/>
      <w:marTop w:val="0"/>
      <w:marBottom w:val="0"/>
      <w:divBdr>
        <w:top w:val="none" w:sz="0" w:space="0" w:color="auto"/>
        <w:left w:val="none" w:sz="0" w:space="0" w:color="auto"/>
        <w:bottom w:val="none" w:sz="0" w:space="0" w:color="auto"/>
        <w:right w:val="none" w:sz="0" w:space="0" w:color="auto"/>
      </w:divBdr>
    </w:div>
    <w:div w:id="16747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A3A5-CC92-435D-8803-A8F7A17D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10708</Words>
  <Characters>61037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ranford</dc:creator>
  <cp:keywords/>
  <dc:description/>
  <cp:lastModifiedBy>francis ranford</cp:lastModifiedBy>
  <cp:revision>17</cp:revision>
  <dcterms:created xsi:type="dcterms:W3CDTF">2018-11-02T12:17:00Z</dcterms:created>
  <dcterms:modified xsi:type="dcterms:W3CDTF">2019-10-28T09:11:00Z</dcterms:modified>
</cp:coreProperties>
</file>