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A7D2A" w14:textId="77777777" w:rsidR="001433D4" w:rsidRPr="00376705" w:rsidRDefault="001433D4" w:rsidP="001433D4">
      <w:pPr>
        <w:rPr>
          <w:rFonts w:ascii="Gill Sans MT" w:hAnsi="Gill Sans MT"/>
          <w:b/>
          <w:color w:val="1F497D" w:themeColor="text2"/>
          <w:sz w:val="48"/>
          <w:szCs w:val="24"/>
          <w:lang w:val="en-GB"/>
        </w:rPr>
      </w:pPr>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269679E4" wp14:editId="75CED519">
            <wp:simplePos x="0" y="0"/>
            <wp:positionH relativeFrom="column">
              <wp:posOffset>5052695</wp:posOffset>
            </wp:positionH>
            <wp:positionV relativeFrom="paragraph">
              <wp:posOffset>-145415</wp:posOffset>
            </wp:positionV>
            <wp:extent cx="1151890" cy="1849372"/>
            <wp:effectExtent l="0" t="0" r="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1890" cy="18493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 Opportunities</w:t>
      </w:r>
    </w:p>
    <w:p w14:paraId="2560B85C" w14:textId="77777777" w:rsidR="00F239CB" w:rsidRPr="00376705" w:rsidRDefault="00F239CB" w:rsidP="004215F0">
      <w:pPr>
        <w:rPr>
          <w:rFonts w:ascii="Gill Sans MT" w:hAnsi="Gill Sans MT"/>
          <w:b/>
          <w:sz w:val="20"/>
          <w:szCs w:val="24"/>
          <w:lang w:val="en-GB"/>
        </w:rPr>
      </w:pPr>
    </w:p>
    <w:p w14:paraId="0A8D5DE5" w14:textId="77777777" w:rsidR="004215F0" w:rsidRPr="00744CA4" w:rsidRDefault="00952D9C" w:rsidP="004215F0">
      <w:pPr>
        <w:rPr>
          <w:rFonts w:ascii="Gill Sans MT" w:hAnsi="Gill Sans MT"/>
          <w:b/>
          <w:sz w:val="24"/>
          <w:szCs w:val="22"/>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451EAC">
        <w:rPr>
          <w:rFonts w:ascii="Gill Sans MT" w:hAnsi="Gill Sans MT"/>
          <w:sz w:val="24"/>
          <w:szCs w:val="22"/>
          <w:lang w:val="en-GB"/>
        </w:rPr>
        <w:t>Coventry Archive</w:t>
      </w:r>
      <w:r w:rsidR="006C323F">
        <w:rPr>
          <w:rFonts w:ascii="Gill Sans MT" w:hAnsi="Gill Sans MT"/>
          <w:sz w:val="24"/>
          <w:szCs w:val="22"/>
          <w:lang w:val="en-GB"/>
        </w:rPr>
        <w:t>s Assistant</w:t>
      </w:r>
    </w:p>
    <w:p w14:paraId="6C57BDB4" w14:textId="77777777" w:rsidR="004215F0" w:rsidRPr="00744CA4" w:rsidRDefault="00952D9C" w:rsidP="004215F0">
      <w:pPr>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sidR="00E97F6C">
        <w:rPr>
          <w:rFonts w:ascii="Gill Sans MT" w:hAnsi="Gill Sans MT"/>
          <w:sz w:val="24"/>
          <w:szCs w:val="22"/>
        </w:rPr>
        <w:t>£17,120.68 (pro rata)</w:t>
      </w:r>
    </w:p>
    <w:p w14:paraId="7D15A656" w14:textId="77777777"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Job type:</w:t>
      </w:r>
      <w:r w:rsidR="00A57531">
        <w:rPr>
          <w:rFonts w:ascii="Gill Sans MT" w:hAnsi="Gill Sans MT"/>
          <w:sz w:val="24"/>
          <w:szCs w:val="22"/>
          <w:lang w:val="en-GB"/>
        </w:rPr>
        <w:tab/>
      </w:r>
      <w:r w:rsidR="00A57531">
        <w:rPr>
          <w:rFonts w:ascii="Gill Sans MT" w:hAnsi="Gill Sans MT"/>
          <w:sz w:val="24"/>
          <w:szCs w:val="22"/>
          <w:lang w:val="en-GB"/>
        </w:rPr>
        <w:tab/>
      </w:r>
      <w:r w:rsidR="0061789E">
        <w:rPr>
          <w:rFonts w:ascii="Gill Sans MT" w:hAnsi="Gill Sans MT"/>
          <w:sz w:val="24"/>
          <w:szCs w:val="22"/>
          <w:lang w:val="en-GB"/>
        </w:rPr>
        <w:t>Part - time</w:t>
      </w:r>
    </w:p>
    <w:p w14:paraId="429B2C80" w14:textId="77777777" w:rsidR="00762437" w:rsidRPr="00451EAC" w:rsidRDefault="00376705" w:rsidP="00A375CA">
      <w:pPr>
        <w:rPr>
          <w:rFonts w:ascii="Gill Sans MT" w:hAnsi="Gill Sans MT"/>
          <w:sz w:val="24"/>
          <w:szCs w:val="22"/>
          <w:lang w:val="en-GB"/>
        </w:rPr>
      </w:pPr>
      <w:r w:rsidRPr="00744CA4">
        <w:rPr>
          <w:rFonts w:ascii="Gill Sans MT" w:hAnsi="Gill Sans MT"/>
          <w:b/>
          <w:color w:val="1F497D" w:themeColor="text2"/>
          <w:sz w:val="24"/>
          <w:szCs w:val="22"/>
          <w:lang w:val="en-GB"/>
        </w:rPr>
        <w:t>Working hours:</w:t>
      </w:r>
      <w:r w:rsidRPr="00744CA4">
        <w:rPr>
          <w:rFonts w:ascii="Gill Sans MT" w:hAnsi="Gill Sans MT"/>
          <w:sz w:val="24"/>
          <w:szCs w:val="22"/>
          <w:lang w:val="en-GB"/>
        </w:rPr>
        <w:tab/>
      </w:r>
      <w:r w:rsidR="0061789E">
        <w:rPr>
          <w:rFonts w:ascii="Gill Sans MT" w:hAnsi="Gill Sans MT"/>
          <w:sz w:val="24"/>
          <w:szCs w:val="22"/>
          <w:lang w:val="en-GB"/>
        </w:rPr>
        <w:t>10.5hrs</w:t>
      </w:r>
      <w:r w:rsidR="00882E85">
        <w:rPr>
          <w:rFonts w:ascii="Gill Sans MT" w:hAnsi="Gill Sans MT"/>
          <w:sz w:val="24"/>
          <w:szCs w:val="22"/>
          <w:lang w:val="en-GB"/>
        </w:rPr>
        <w:t xml:space="preserve"> worked 12.30pm - 4.00pm Wed-Fri</w:t>
      </w:r>
    </w:p>
    <w:p w14:paraId="5606FCB2" w14:textId="77777777" w:rsidR="00A375CA" w:rsidRPr="0032621D" w:rsidRDefault="00A375CA" w:rsidP="00A375CA">
      <w:pPr>
        <w:rPr>
          <w:rFonts w:ascii="Gill Sans MT" w:hAnsi="Gill Sans MT"/>
          <w:sz w:val="24"/>
          <w:szCs w:val="24"/>
          <w:lang w:val="en-GB"/>
        </w:rPr>
      </w:pPr>
    </w:p>
    <w:p w14:paraId="65191C77" w14:textId="77777777" w:rsidR="00200A47" w:rsidRDefault="00200A47" w:rsidP="00DC4B1A">
      <w:pPr>
        <w:rPr>
          <w:rFonts w:ascii="Gill Sans MT" w:hAnsi="Gill Sans MT"/>
          <w:b/>
          <w:color w:val="1F497D" w:themeColor="text2"/>
          <w:sz w:val="24"/>
          <w:szCs w:val="24"/>
          <w:lang w:val="en-GB"/>
        </w:rPr>
      </w:pPr>
    </w:p>
    <w:p w14:paraId="0F65FF57" w14:textId="77777777" w:rsidR="00DC4B1A" w:rsidRDefault="00DC4B1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role</w:t>
      </w:r>
    </w:p>
    <w:p w14:paraId="5701549E" w14:textId="77777777" w:rsidR="00451EAC" w:rsidRDefault="00762437" w:rsidP="0032621D">
      <w:pPr>
        <w:jc w:val="both"/>
        <w:rPr>
          <w:rFonts w:ascii="Gill Sans MT" w:hAnsi="Gill Sans MT"/>
          <w:sz w:val="22"/>
          <w:szCs w:val="24"/>
          <w:lang w:val="en-GB"/>
        </w:rPr>
      </w:pPr>
      <w:r>
        <w:rPr>
          <w:rFonts w:ascii="Gill Sans MT" w:hAnsi="Gill Sans MT"/>
          <w:sz w:val="22"/>
          <w:szCs w:val="24"/>
          <w:lang w:val="en-GB"/>
        </w:rPr>
        <w:t xml:space="preserve">This is a </w:t>
      </w:r>
      <w:r w:rsidR="00451EAC">
        <w:rPr>
          <w:rFonts w:ascii="Gill Sans MT" w:hAnsi="Gill Sans MT"/>
          <w:sz w:val="22"/>
          <w:szCs w:val="24"/>
          <w:lang w:val="en-GB"/>
        </w:rPr>
        <w:t xml:space="preserve">fantastic </w:t>
      </w:r>
      <w:r w:rsidR="00A74D60">
        <w:rPr>
          <w:rFonts w:ascii="Gill Sans MT" w:hAnsi="Gill Sans MT"/>
          <w:sz w:val="22"/>
          <w:szCs w:val="24"/>
          <w:lang w:val="en-GB"/>
        </w:rPr>
        <w:t xml:space="preserve">opportunity </w:t>
      </w:r>
      <w:r w:rsidR="00451EAC">
        <w:rPr>
          <w:rFonts w:ascii="Gill Sans MT" w:hAnsi="Gill Sans MT"/>
          <w:sz w:val="22"/>
          <w:szCs w:val="24"/>
          <w:lang w:val="en-GB"/>
        </w:rPr>
        <w:t xml:space="preserve">to gain </w:t>
      </w:r>
      <w:r w:rsidR="00CC4814">
        <w:rPr>
          <w:rFonts w:ascii="Gill Sans MT" w:hAnsi="Gill Sans MT"/>
          <w:sz w:val="22"/>
          <w:szCs w:val="24"/>
          <w:lang w:val="en-GB"/>
        </w:rPr>
        <w:t xml:space="preserve">further </w:t>
      </w:r>
      <w:r w:rsidR="00451EAC">
        <w:rPr>
          <w:rFonts w:ascii="Gill Sans MT" w:hAnsi="Gill Sans MT"/>
          <w:sz w:val="22"/>
          <w:szCs w:val="24"/>
          <w:lang w:val="en-GB"/>
        </w:rPr>
        <w:t xml:space="preserve">experience in all aspects of archive and local studies library work </w:t>
      </w:r>
      <w:r w:rsidR="00200A47">
        <w:rPr>
          <w:rFonts w:ascii="Gill Sans MT" w:hAnsi="Gill Sans MT"/>
          <w:sz w:val="22"/>
          <w:szCs w:val="24"/>
          <w:lang w:val="en-GB"/>
        </w:rPr>
        <w:t xml:space="preserve">based </w:t>
      </w:r>
      <w:r w:rsidR="00451EAC">
        <w:rPr>
          <w:rFonts w:ascii="Gill Sans MT" w:hAnsi="Gill Sans MT"/>
          <w:sz w:val="22"/>
          <w:szCs w:val="24"/>
          <w:lang w:val="en-GB"/>
        </w:rPr>
        <w:t xml:space="preserve">within </w:t>
      </w:r>
      <w:r w:rsidR="00200A47">
        <w:rPr>
          <w:rFonts w:ascii="Gill Sans MT" w:hAnsi="Gill Sans MT"/>
          <w:sz w:val="22"/>
          <w:szCs w:val="24"/>
          <w:lang w:val="en-GB"/>
        </w:rPr>
        <w:t>a museum setting at the Herbert Art Gallery &amp; Museum in Coventry</w:t>
      </w:r>
      <w:r w:rsidR="00451EAC">
        <w:rPr>
          <w:rFonts w:ascii="Gill Sans MT" w:hAnsi="Gill Sans MT"/>
          <w:sz w:val="22"/>
          <w:szCs w:val="24"/>
          <w:lang w:val="en-GB"/>
        </w:rPr>
        <w:t xml:space="preserve">, </w:t>
      </w:r>
      <w:r w:rsidR="00200A47">
        <w:rPr>
          <w:rFonts w:ascii="Gill Sans MT" w:hAnsi="Gill Sans MT"/>
          <w:sz w:val="22"/>
          <w:szCs w:val="24"/>
          <w:lang w:val="en-GB"/>
        </w:rPr>
        <w:t xml:space="preserve">which will </w:t>
      </w:r>
      <w:r w:rsidR="00451EAC">
        <w:rPr>
          <w:rFonts w:ascii="Gill Sans MT" w:hAnsi="Gill Sans MT"/>
          <w:sz w:val="22"/>
          <w:szCs w:val="24"/>
          <w:lang w:val="en-GB"/>
        </w:rPr>
        <w:t>includ</w:t>
      </w:r>
      <w:r w:rsidR="00200A47">
        <w:rPr>
          <w:rFonts w:ascii="Gill Sans MT" w:hAnsi="Gill Sans MT"/>
          <w:sz w:val="22"/>
          <w:szCs w:val="24"/>
          <w:lang w:val="en-GB"/>
        </w:rPr>
        <w:t>e</w:t>
      </w:r>
      <w:r w:rsidR="00451EAC">
        <w:rPr>
          <w:rFonts w:ascii="Gill Sans MT" w:hAnsi="Gill Sans MT"/>
          <w:sz w:val="22"/>
          <w:szCs w:val="24"/>
          <w:lang w:val="en-GB"/>
        </w:rPr>
        <w:t xml:space="preserve"> both front desk and behind the scenes work.</w:t>
      </w:r>
      <w:r w:rsidR="00CC4814">
        <w:rPr>
          <w:rFonts w:ascii="Gill Sans MT" w:hAnsi="Gill Sans MT"/>
          <w:sz w:val="22"/>
          <w:szCs w:val="24"/>
          <w:lang w:val="en-GB"/>
        </w:rPr>
        <w:t xml:space="preserve"> Y</w:t>
      </w:r>
      <w:r w:rsidR="00451EAC" w:rsidRPr="00451EAC">
        <w:rPr>
          <w:rFonts w:ascii="Gill Sans MT" w:hAnsi="Gill Sans MT"/>
          <w:sz w:val="22"/>
          <w:szCs w:val="24"/>
          <w:lang w:val="en-GB"/>
        </w:rPr>
        <w:t xml:space="preserve">ou will be given every opportunity to develop your skills and build </w:t>
      </w:r>
      <w:r w:rsidR="00200A47">
        <w:rPr>
          <w:rFonts w:ascii="Gill Sans MT" w:hAnsi="Gill Sans MT"/>
          <w:sz w:val="22"/>
          <w:szCs w:val="24"/>
          <w:lang w:val="en-GB"/>
        </w:rPr>
        <w:t xml:space="preserve">your </w:t>
      </w:r>
      <w:r w:rsidR="00451EAC" w:rsidRPr="00451EAC">
        <w:rPr>
          <w:rFonts w:ascii="Gill Sans MT" w:hAnsi="Gill Sans MT"/>
          <w:sz w:val="22"/>
          <w:szCs w:val="24"/>
          <w:lang w:val="en-GB"/>
        </w:rPr>
        <w:t>professional experience, to enable you to develop a career in the heritage sector.</w:t>
      </w:r>
    </w:p>
    <w:p w14:paraId="69180B16" w14:textId="77777777" w:rsidR="00451EAC" w:rsidRDefault="00451EAC" w:rsidP="0032621D">
      <w:pPr>
        <w:jc w:val="both"/>
        <w:rPr>
          <w:rFonts w:ascii="Gill Sans MT" w:hAnsi="Gill Sans MT"/>
          <w:sz w:val="22"/>
          <w:szCs w:val="24"/>
          <w:lang w:val="en-GB"/>
        </w:rPr>
      </w:pPr>
    </w:p>
    <w:p w14:paraId="5A6E3517" w14:textId="77777777" w:rsidR="00CC2C4A" w:rsidRPr="00376705" w:rsidRDefault="00CC2C4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organisation</w:t>
      </w:r>
    </w:p>
    <w:p w14:paraId="50F794FC" w14:textId="77777777" w:rsidR="006E3CCC" w:rsidRPr="001433D4" w:rsidRDefault="006E3CCC" w:rsidP="006E3CCC">
      <w:pPr>
        <w:jc w:val="both"/>
        <w:rPr>
          <w:rFonts w:ascii="Gill Sans MT" w:hAnsi="Gill Sans MT"/>
          <w:sz w:val="22"/>
          <w:szCs w:val="24"/>
          <w:lang w:val="en-GB"/>
        </w:rPr>
      </w:pPr>
      <w:r w:rsidRPr="001433D4">
        <w:rPr>
          <w:rFonts w:ascii="Gill Sans MT" w:hAnsi="Gill Sans MT"/>
          <w:sz w:val="22"/>
          <w:szCs w:val="24"/>
          <w:lang w:val="en-GB"/>
        </w:rPr>
        <w:t xml:space="preserve">Culture Coventry Trust </w:t>
      </w:r>
      <w:r>
        <w:rPr>
          <w:rFonts w:ascii="Gill Sans MT" w:hAnsi="Gill Sans MT"/>
          <w:sz w:val="22"/>
          <w:szCs w:val="24"/>
          <w:lang w:val="en-GB"/>
        </w:rPr>
        <w:t>are</w:t>
      </w:r>
      <w:r w:rsidRPr="001433D4">
        <w:rPr>
          <w:rFonts w:ascii="Gill Sans MT" w:hAnsi="Gill Sans MT"/>
          <w:sz w:val="22"/>
          <w:szCs w:val="24"/>
          <w:lang w:val="en-GB"/>
        </w:rPr>
        <w:t xml:space="preserve"> one of Britain’s most exciting arts and heritage organisations. Its mission is to promote innovative and creative arts activities in ways which help to establish them as a significant part of people’s lives.  The Trust supports a regular programme of exhibitions, educational workshops and performances and attracts over 700,000 visitors of all ages per year.</w:t>
      </w:r>
    </w:p>
    <w:p w14:paraId="451B7B63" w14:textId="77777777" w:rsidR="006E3CCC" w:rsidRPr="00C92DFA" w:rsidRDefault="006E3CCC" w:rsidP="006E3CCC">
      <w:pPr>
        <w:jc w:val="both"/>
        <w:rPr>
          <w:rFonts w:ascii="Gill Sans MT" w:hAnsi="Gill Sans MT"/>
          <w:sz w:val="14"/>
          <w:szCs w:val="24"/>
          <w:lang w:val="en-GB"/>
        </w:rPr>
      </w:pPr>
    </w:p>
    <w:p w14:paraId="4A5957C3" w14:textId="77777777" w:rsidR="006E3CCC" w:rsidRPr="001433D4" w:rsidRDefault="006E3CCC" w:rsidP="006E3CCC">
      <w:pPr>
        <w:jc w:val="both"/>
        <w:rPr>
          <w:rFonts w:ascii="Gill Sans MT" w:hAnsi="Gill Sans MT"/>
          <w:sz w:val="22"/>
          <w:szCs w:val="24"/>
          <w:lang w:val="en-GB"/>
        </w:rPr>
      </w:pPr>
      <w:r w:rsidRPr="001433D4">
        <w:rPr>
          <w:rFonts w:ascii="Gill Sans MT" w:hAnsi="Gill Sans MT"/>
          <w:sz w:val="22"/>
          <w:szCs w:val="24"/>
          <w:lang w:val="en-GB"/>
        </w:rPr>
        <w:t>Within the Trust we have Coventry Transport Museum, The Herbert Art Gallery &amp; Museum and the Old Grammar School, which are all situated in the heart of Coventry and the Lunt Roman Fort less than three miles away on the outskirts of the City.  Therefore the Trust plays a unique role in Coventry’s cultural development and is actively taking part in the Coventry City of Culture bid for 2021.</w:t>
      </w:r>
    </w:p>
    <w:p w14:paraId="6088A2AA" w14:textId="77777777" w:rsidR="00412420" w:rsidRDefault="00412420" w:rsidP="00DC4B1A">
      <w:pPr>
        <w:rPr>
          <w:rFonts w:ascii="Gill Sans MT" w:hAnsi="Gill Sans MT"/>
          <w:b/>
          <w:color w:val="1F497D" w:themeColor="text2"/>
          <w:sz w:val="22"/>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412420" w14:paraId="4DB2FFF2" w14:textId="77777777" w:rsidTr="00412420">
        <w:tc>
          <w:tcPr>
            <w:tcW w:w="4697" w:type="dxa"/>
          </w:tcPr>
          <w:p w14:paraId="74D530E4" w14:textId="77777777" w:rsidR="00412420" w:rsidRPr="00744CA4" w:rsidRDefault="00412420"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w:t>
            </w:r>
          </w:p>
          <w:p w14:paraId="31C19291" w14:textId="74642883" w:rsidR="00451EAC" w:rsidRPr="00433541" w:rsidRDefault="0000549D" w:rsidP="00ED73BC">
            <w:pPr>
              <w:pStyle w:val="ListParagraph"/>
              <w:numPr>
                <w:ilvl w:val="0"/>
                <w:numId w:val="8"/>
              </w:numPr>
              <w:spacing w:after="100" w:afterAutospacing="1"/>
              <w:ind w:left="318" w:hanging="219"/>
              <w:rPr>
                <w:rFonts w:ascii="Gill Sans MT" w:hAnsi="Gill Sans MT"/>
                <w:sz w:val="22"/>
                <w:szCs w:val="22"/>
                <w:lang w:val="en-GB"/>
              </w:rPr>
            </w:pPr>
            <w:r w:rsidRPr="00433541">
              <w:rPr>
                <w:rFonts w:ascii="Gill Sans MT" w:hAnsi="Gill Sans MT"/>
                <w:sz w:val="22"/>
                <w:szCs w:val="22"/>
                <w:lang w:val="en-GB"/>
              </w:rPr>
              <w:t xml:space="preserve">Are able </w:t>
            </w:r>
            <w:r w:rsidR="00451EAC" w:rsidRPr="00433541">
              <w:rPr>
                <w:rFonts w:ascii="Gill Sans MT" w:hAnsi="Gill Sans MT"/>
                <w:sz w:val="22"/>
                <w:szCs w:val="22"/>
                <w:lang w:val="en-GB"/>
              </w:rPr>
              <w:t xml:space="preserve">to </w:t>
            </w:r>
            <w:r w:rsidR="00507360">
              <w:rPr>
                <w:rFonts w:ascii="Gill Sans MT" w:hAnsi="Gill Sans MT"/>
                <w:sz w:val="22"/>
                <w:szCs w:val="22"/>
                <w:lang w:val="en-GB"/>
              </w:rPr>
              <w:t xml:space="preserve">show </w:t>
            </w:r>
            <w:r w:rsidR="00451EAC" w:rsidRPr="00433541">
              <w:rPr>
                <w:rFonts w:ascii="Gill Sans MT" w:hAnsi="Gill Sans MT"/>
                <w:sz w:val="22"/>
                <w:szCs w:val="22"/>
                <w:lang w:val="en-GB"/>
              </w:rPr>
              <w:t>a strong interest in libraries and record offices, with a good knowledge of the resources they offer.</w:t>
            </w:r>
          </w:p>
          <w:p w14:paraId="6A208257" w14:textId="77777777" w:rsidR="00451EAC" w:rsidRPr="00433541" w:rsidRDefault="0000549D" w:rsidP="00ED73BC">
            <w:pPr>
              <w:pStyle w:val="ListParagraph"/>
              <w:numPr>
                <w:ilvl w:val="0"/>
                <w:numId w:val="8"/>
              </w:numPr>
              <w:spacing w:after="100" w:afterAutospacing="1"/>
              <w:ind w:left="318" w:hanging="219"/>
              <w:rPr>
                <w:rFonts w:ascii="Gill Sans MT" w:hAnsi="Gill Sans MT"/>
                <w:sz w:val="22"/>
                <w:szCs w:val="22"/>
                <w:lang w:val="en-GB"/>
              </w:rPr>
            </w:pPr>
            <w:r w:rsidRPr="00433541">
              <w:rPr>
                <w:rFonts w:ascii="Gill Sans MT" w:hAnsi="Gill Sans MT"/>
                <w:sz w:val="22"/>
                <w:szCs w:val="22"/>
                <w:lang w:val="en-GB"/>
              </w:rPr>
              <w:t>Can</w:t>
            </w:r>
            <w:r w:rsidR="00451EAC" w:rsidRPr="00433541">
              <w:rPr>
                <w:rFonts w:ascii="Gill Sans MT" w:hAnsi="Gill Sans MT"/>
                <w:sz w:val="22"/>
                <w:szCs w:val="22"/>
                <w:lang w:val="en-GB"/>
              </w:rPr>
              <w:t xml:space="preserve"> demonstrate strong communication skills, with the ability to adapt their communication style </w:t>
            </w:r>
            <w:r w:rsidRPr="00433541">
              <w:rPr>
                <w:rFonts w:ascii="Gill Sans MT" w:hAnsi="Gill Sans MT"/>
                <w:sz w:val="22"/>
                <w:szCs w:val="22"/>
                <w:lang w:val="en-GB"/>
              </w:rPr>
              <w:t xml:space="preserve">when handling </w:t>
            </w:r>
            <w:r w:rsidR="00451EAC" w:rsidRPr="00433541">
              <w:rPr>
                <w:rFonts w:ascii="Gill Sans MT" w:hAnsi="Gill Sans MT"/>
                <w:sz w:val="22"/>
                <w:szCs w:val="22"/>
                <w:lang w:val="en-GB"/>
              </w:rPr>
              <w:t>public enquiries.</w:t>
            </w:r>
          </w:p>
          <w:p w14:paraId="7C353040" w14:textId="77777777" w:rsidR="00ED73BC" w:rsidRPr="00433541" w:rsidRDefault="00451EAC" w:rsidP="00ED73BC">
            <w:pPr>
              <w:pStyle w:val="ListParagraph"/>
              <w:numPr>
                <w:ilvl w:val="0"/>
                <w:numId w:val="8"/>
              </w:numPr>
              <w:spacing w:after="100" w:afterAutospacing="1"/>
              <w:ind w:left="318" w:hanging="219"/>
              <w:rPr>
                <w:rFonts w:ascii="Gill Sans MT" w:hAnsi="Gill Sans MT"/>
                <w:sz w:val="22"/>
                <w:szCs w:val="22"/>
                <w:lang w:val="en-GB"/>
              </w:rPr>
            </w:pPr>
            <w:r w:rsidRPr="00433541">
              <w:rPr>
                <w:rFonts w:ascii="Gill Sans MT" w:hAnsi="Gill Sans MT"/>
                <w:sz w:val="22"/>
                <w:szCs w:val="22"/>
                <w:lang w:val="en-GB"/>
              </w:rPr>
              <w:t>Have good</w:t>
            </w:r>
            <w:r w:rsidR="00ED73BC" w:rsidRPr="00433541">
              <w:rPr>
                <w:rFonts w:ascii="Gill Sans MT" w:hAnsi="Gill Sans MT"/>
                <w:sz w:val="22"/>
                <w:szCs w:val="22"/>
                <w:lang w:val="en-GB"/>
              </w:rPr>
              <w:t xml:space="preserve"> organis</w:t>
            </w:r>
            <w:r w:rsidRPr="00433541">
              <w:rPr>
                <w:rFonts w:ascii="Gill Sans MT" w:hAnsi="Gill Sans MT"/>
                <w:sz w:val="22"/>
                <w:szCs w:val="22"/>
                <w:lang w:val="en-GB"/>
              </w:rPr>
              <w:t>ational skills</w:t>
            </w:r>
            <w:r w:rsidR="0000549D" w:rsidRPr="00433541">
              <w:rPr>
                <w:rFonts w:ascii="Gill Sans MT" w:hAnsi="Gill Sans MT"/>
                <w:sz w:val="22"/>
                <w:szCs w:val="22"/>
                <w:lang w:val="en-GB"/>
              </w:rPr>
              <w:t>, to enable methodical working in accordance with procedures.</w:t>
            </w:r>
          </w:p>
          <w:p w14:paraId="1F88EFA1" w14:textId="41732C57" w:rsidR="00ED73BC" w:rsidRPr="00433541" w:rsidRDefault="0000549D" w:rsidP="00ED73BC">
            <w:pPr>
              <w:pStyle w:val="ListParagraph"/>
              <w:numPr>
                <w:ilvl w:val="0"/>
                <w:numId w:val="8"/>
              </w:numPr>
              <w:spacing w:after="100" w:afterAutospacing="1"/>
              <w:ind w:left="318" w:hanging="219"/>
              <w:rPr>
                <w:rFonts w:ascii="Gill Sans MT" w:hAnsi="Gill Sans MT"/>
                <w:sz w:val="22"/>
                <w:szCs w:val="22"/>
                <w:lang w:val="en-GB"/>
              </w:rPr>
            </w:pPr>
            <w:r w:rsidRPr="00433541">
              <w:rPr>
                <w:rFonts w:ascii="Gill Sans MT" w:hAnsi="Gill Sans MT"/>
                <w:sz w:val="22"/>
                <w:szCs w:val="22"/>
                <w:lang w:val="en-GB"/>
              </w:rPr>
              <w:t>Can</w:t>
            </w:r>
            <w:r w:rsidR="00ED73BC" w:rsidRPr="00433541">
              <w:rPr>
                <w:rFonts w:ascii="Gill Sans MT" w:hAnsi="Gill Sans MT"/>
                <w:sz w:val="22"/>
                <w:szCs w:val="22"/>
                <w:lang w:val="en-GB"/>
              </w:rPr>
              <w:t xml:space="preserve"> </w:t>
            </w:r>
            <w:r w:rsidR="00507360">
              <w:rPr>
                <w:rFonts w:ascii="Gill Sans MT" w:hAnsi="Gill Sans MT"/>
                <w:sz w:val="22"/>
                <w:szCs w:val="22"/>
                <w:lang w:val="en-GB"/>
              </w:rPr>
              <w:t xml:space="preserve">establish </w:t>
            </w:r>
            <w:r w:rsidR="00ED73BC" w:rsidRPr="00433541">
              <w:rPr>
                <w:rFonts w:ascii="Gill Sans MT" w:hAnsi="Gill Sans MT"/>
                <w:sz w:val="22"/>
                <w:szCs w:val="22"/>
                <w:lang w:val="en-GB"/>
              </w:rPr>
              <w:t xml:space="preserve">a keen attention to detail, ensuring </w:t>
            </w:r>
            <w:r w:rsidRPr="00433541">
              <w:rPr>
                <w:rFonts w:ascii="Gill Sans MT" w:hAnsi="Gill Sans MT"/>
                <w:sz w:val="22"/>
                <w:szCs w:val="22"/>
                <w:lang w:val="en-GB"/>
              </w:rPr>
              <w:t>accurate record keeping and data entry on our Adlib database</w:t>
            </w:r>
            <w:r w:rsidR="00ED73BC" w:rsidRPr="00433541">
              <w:rPr>
                <w:rFonts w:ascii="Gill Sans MT" w:hAnsi="Gill Sans MT"/>
                <w:sz w:val="22"/>
                <w:szCs w:val="22"/>
                <w:lang w:val="en-GB"/>
              </w:rPr>
              <w:t>.</w:t>
            </w:r>
          </w:p>
          <w:p w14:paraId="635DA803" w14:textId="77777777" w:rsidR="00ED73BC" w:rsidRPr="00433541" w:rsidRDefault="0000549D" w:rsidP="00ED73BC">
            <w:pPr>
              <w:numPr>
                <w:ilvl w:val="0"/>
                <w:numId w:val="8"/>
              </w:numPr>
              <w:ind w:left="318" w:hanging="219"/>
              <w:rPr>
                <w:rFonts w:ascii="Gill Sans MT" w:hAnsi="Gill Sans MT"/>
                <w:sz w:val="22"/>
                <w:szCs w:val="22"/>
                <w:lang w:val="en-GB"/>
              </w:rPr>
            </w:pPr>
            <w:r w:rsidRPr="00433541">
              <w:rPr>
                <w:rFonts w:ascii="Gill Sans MT" w:hAnsi="Gill Sans MT"/>
                <w:sz w:val="22"/>
                <w:szCs w:val="22"/>
                <w:lang w:val="en-GB"/>
              </w:rPr>
              <w:t>Is able to work well independently as well as part of a team, using initiative and provide support to colleagues when required.</w:t>
            </w:r>
          </w:p>
          <w:p w14:paraId="1B036198" w14:textId="77777777" w:rsidR="00412420" w:rsidRPr="00433541" w:rsidRDefault="0000549D" w:rsidP="00ED73BC">
            <w:pPr>
              <w:numPr>
                <w:ilvl w:val="0"/>
                <w:numId w:val="8"/>
              </w:numPr>
              <w:ind w:left="318" w:hanging="219"/>
              <w:rPr>
                <w:rFonts w:ascii="Gill Sans MT" w:hAnsi="Gill Sans MT"/>
                <w:sz w:val="22"/>
                <w:szCs w:val="22"/>
                <w:lang w:val="en-GB"/>
              </w:rPr>
            </w:pPr>
            <w:r w:rsidRPr="00433541">
              <w:rPr>
                <w:rFonts w:ascii="Gill Sans MT" w:hAnsi="Gill Sans MT"/>
                <w:sz w:val="22"/>
                <w:szCs w:val="22"/>
                <w:lang w:val="en-GB"/>
              </w:rPr>
              <w:t>Are p</w:t>
            </w:r>
            <w:r w:rsidR="00412420" w:rsidRPr="00433541">
              <w:rPr>
                <w:rFonts w:ascii="Gill Sans MT" w:hAnsi="Gill Sans MT"/>
                <w:sz w:val="22"/>
                <w:szCs w:val="22"/>
                <w:lang w:val="en-GB"/>
              </w:rPr>
              <w:t xml:space="preserve">ositive and flexible </w:t>
            </w:r>
            <w:r w:rsidR="00ED73BC" w:rsidRPr="00433541">
              <w:rPr>
                <w:rFonts w:ascii="Gill Sans MT" w:hAnsi="Gill Sans MT"/>
                <w:sz w:val="22"/>
                <w:szCs w:val="22"/>
                <w:lang w:val="en-GB"/>
              </w:rPr>
              <w:t xml:space="preserve">with a </w:t>
            </w:r>
            <w:r w:rsidR="00412420" w:rsidRPr="00433541">
              <w:rPr>
                <w:rFonts w:ascii="Gill Sans MT" w:hAnsi="Gill Sans MT"/>
                <w:sz w:val="22"/>
                <w:szCs w:val="22"/>
                <w:lang w:val="en-GB"/>
              </w:rPr>
              <w:t>‘can do’ attitude</w:t>
            </w:r>
            <w:r w:rsidRPr="00433541">
              <w:rPr>
                <w:rFonts w:ascii="Gill Sans MT" w:hAnsi="Gill Sans MT"/>
                <w:sz w:val="22"/>
                <w:szCs w:val="22"/>
                <w:lang w:val="en-GB"/>
              </w:rPr>
              <w:t>.</w:t>
            </w:r>
          </w:p>
          <w:p w14:paraId="6BC3CA46" w14:textId="7A78DE18" w:rsidR="0000549D" w:rsidRPr="00433541" w:rsidRDefault="0000549D" w:rsidP="00ED73BC">
            <w:pPr>
              <w:numPr>
                <w:ilvl w:val="0"/>
                <w:numId w:val="8"/>
              </w:numPr>
              <w:ind w:left="318" w:hanging="219"/>
              <w:rPr>
                <w:rFonts w:ascii="Gill Sans MT" w:hAnsi="Gill Sans MT"/>
                <w:sz w:val="22"/>
                <w:szCs w:val="22"/>
                <w:lang w:val="en-GB"/>
              </w:rPr>
            </w:pPr>
            <w:r w:rsidRPr="00433541">
              <w:rPr>
                <w:rFonts w:ascii="Gill Sans MT" w:hAnsi="Gill Sans MT"/>
                <w:sz w:val="22"/>
                <w:szCs w:val="22"/>
                <w:lang w:val="en-GB"/>
              </w:rPr>
              <w:t xml:space="preserve">Can </w:t>
            </w:r>
            <w:r w:rsidR="00507360">
              <w:rPr>
                <w:rFonts w:ascii="Gill Sans MT" w:hAnsi="Gill Sans MT"/>
                <w:sz w:val="22"/>
                <w:szCs w:val="22"/>
                <w:lang w:val="en-GB"/>
              </w:rPr>
              <w:t xml:space="preserve">exhibit </w:t>
            </w:r>
            <w:r w:rsidRPr="00433541">
              <w:rPr>
                <w:rFonts w:ascii="Gill Sans MT" w:hAnsi="Gill Sans MT"/>
                <w:sz w:val="22"/>
                <w:szCs w:val="22"/>
                <w:lang w:val="en-GB"/>
              </w:rPr>
              <w:t>experience of either working/volunteering in a library or archive setting.</w:t>
            </w:r>
          </w:p>
          <w:p w14:paraId="5133D943" w14:textId="77777777" w:rsidR="0000549D" w:rsidRPr="00433541" w:rsidRDefault="0000549D" w:rsidP="00ED73BC">
            <w:pPr>
              <w:numPr>
                <w:ilvl w:val="0"/>
                <w:numId w:val="8"/>
              </w:numPr>
              <w:ind w:left="318" w:hanging="219"/>
              <w:rPr>
                <w:rFonts w:ascii="Gill Sans MT" w:hAnsi="Gill Sans MT"/>
                <w:sz w:val="22"/>
                <w:szCs w:val="22"/>
                <w:lang w:val="en-GB"/>
              </w:rPr>
            </w:pPr>
            <w:r w:rsidRPr="00433541">
              <w:rPr>
                <w:rFonts w:ascii="Gill Sans MT" w:hAnsi="Gill Sans MT"/>
                <w:sz w:val="22"/>
                <w:szCs w:val="22"/>
                <w:lang w:val="en-GB"/>
              </w:rPr>
              <w:t>Have an understanding and knowledge of history and an interest in a career working within a library or record office.</w:t>
            </w:r>
          </w:p>
          <w:p w14:paraId="4D22C6AA" w14:textId="77777777" w:rsidR="0000549D" w:rsidRPr="00433541" w:rsidRDefault="0000549D" w:rsidP="00ED73BC">
            <w:pPr>
              <w:numPr>
                <w:ilvl w:val="0"/>
                <w:numId w:val="8"/>
              </w:numPr>
              <w:ind w:left="318" w:hanging="219"/>
              <w:rPr>
                <w:rFonts w:ascii="Gill Sans MT" w:hAnsi="Gill Sans MT"/>
                <w:sz w:val="22"/>
                <w:szCs w:val="22"/>
                <w:lang w:val="en-GB"/>
              </w:rPr>
            </w:pPr>
            <w:r w:rsidRPr="00433541">
              <w:rPr>
                <w:rFonts w:ascii="Gill Sans MT" w:hAnsi="Gill Sans MT"/>
                <w:sz w:val="22"/>
                <w:szCs w:val="22"/>
                <w:lang w:val="en-GB"/>
              </w:rPr>
              <w:t>Have a relevant degree or equivalent level qualification</w:t>
            </w:r>
          </w:p>
          <w:p w14:paraId="4A2C541B" w14:textId="77777777" w:rsidR="00412420" w:rsidRPr="00E55FED" w:rsidRDefault="00412420" w:rsidP="00E55FED">
            <w:pPr>
              <w:pStyle w:val="ListParagraph"/>
              <w:ind w:left="459"/>
              <w:rPr>
                <w:rFonts w:ascii="Gill Sans MT" w:hAnsi="Gill Sans MT"/>
                <w:b/>
                <w:color w:val="1F497D" w:themeColor="text2"/>
                <w:sz w:val="22"/>
                <w:szCs w:val="24"/>
                <w:lang w:val="en-GB"/>
              </w:rPr>
            </w:pPr>
          </w:p>
        </w:tc>
        <w:tc>
          <w:tcPr>
            <w:tcW w:w="4697" w:type="dxa"/>
          </w:tcPr>
          <w:p w14:paraId="21A35C50" w14:textId="77777777" w:rsidR="00412420" w:rsidRDefault="0000549D" w:rsidP="00412420">
            <w:pPr>
              <w:rPr>
                <w:rFonts w:ascii="Gill Sans MT" w:hAnsi="Gill Sans MT"/>
                <w:b/>
                <w:color w:val="1F497D" w:themeColor="text2"/>
                <w:sz w:val="22"/>
                <w:szCs w:val="24"/>
                <w:lang w:val="en-GB"/>
              </w:rPr>
            </w:pPr>
            <w:r>
              <w:rPr>
                <w:rFonts w:ascii="Gill Sans MT" w:hAnsi="Gill Sans MT"/>
                <w:b/>
                <w:color w:val="1F497D" w:themeColor="text2"/>
                <w:sz w:val="22"/>
                <w:szCs w:val="24"/>
                <w:lang w:val="en-GB"/>
              </w:rPr>
              <w:t>With the guidance of and in consultation with members of the Coventry Archive, the main areas of responsibility will be</w:t>
            </w:r>
            <w:r w:rsidR="00412420" w:rsidRPr="00744CA4">
              <w:rPr>
                <w:rFonts w:ascii="Gill Sans MT" w:hAnsi="Gill Sans MT"/>
                <w:b/>
                <w:color w:val="1F497D" w:themeColor="text2"/>
                <w:sz w:val="22"/>
                <w:szCs w:val="24"/>
                <w:lang w:val="en-GB"/>
              </w:rPr>
              <w:t>:</w:t>
            </w:r>
          </w:p>
          <w:p w14:paraId="13192E00" w14:textId="77777777" w:rsidR="0000549D" w:rsidRPr="00376705" w:rsidRDefault="0000549D" w:rsidP="00412420">
            <w:pPr>
              <w:rPr>
                <w:rFonts w:ascii="Gill Sans MT" w:hAnsi="Gill Sans MT"/>
                <w:b/>
                <w:sz w:val="20"/>
                <w:szCs w:val="24"/>
                <w:lang w:val="en-GB"/>
              </w:rPr>
            </w:pPr>
          </w:p>
          <w:p w14:paraId="39AA37C0" w14:textId="1EDA7447" w:rsidR="00CC4814" w:rsidRPr="0000549D" w:rsidRDefault="00507360" w:rsidP="0000549D">
            <w:pPr>
              <w:pStyle w:val="ListParagraph"/>
              <w:numPr>
                <w:ilvl w:val="0"/>
                <w:numId w:val="6"/>
              </w:numPr>
              <w:ind w:left="426" w:hanging="295"/>
              <w:rPr>
                <w:rFonts w:ascii="Gill Sans MT" w:hAnsi="Gill Sans MT"/>
                <w:b/>
                <w:color w:val="1F497D" w:themeColor="text2"/>
                <w:sz w:val="22"/>
                <w:szCs w:val="24"/>
                <w:lang w:val="en-GB"/>
              </w:rPr>
            </w:pPr>
            <w:r>
              <w:rPr>
                <w:rFonts w:ascii="Gill Sans MT" w:hAnsi="Gill Sans MT"/>
                <w:sz w:val="22"/>
                <w:szCs w:val="24"/>
                <w:lang w:val="en-GB"/>
              </w:rPr>
              <w:t>S</w:t>
            </w:r>
            <w:r w:rsidR="00CC4814">
              <w:rPr>
                <w:rFonts w:ascii="Gill Sans MT" w:hAnsi="Gill Sans MT"/>
                <w:sz w:val="22"/>
                <w:szCs w:val="24"/>
                <w:lang w:val="en-GB"/>
              </w:rPr>
              <w:t>upporting the delivery and development of Coventry Archives as a part of the wider Culture Coventry service;</w:t>
            </w:r>
          </w:p>
          <w:p w14:paraId="20F42657" w14:textId="693A1196" w:rsidR="0000549D" w:rsidRPr="0000549D" w:rsidRDefault="00507360" w:rsidP="0000549D">
            <w:pPr>
              <w:pStyle w:val="ListParagraph"/>
              <w:numPr>
                <w:ilvl w:val="0"/>
                <w:numId w:val="6"/>
              </w:numPr>
              <w:ind w:left="426" w:hanging="295"/>
              <w:rPr>
                <w:rFonts w:ascii="Gill Sans MT" w:hAnsi="Gill Sans MT"/>
                <w:b/>
                <w:color w:val="1F497D" w:themeColor="text2"/>
                <w:sz w:val="22"/>
                <w:szCs w:val="24"/>
                <w:lang w:val="en-GB"/>
              </w:rPr>
            </w:pPr>
            <w:r>
              <w:rPr>
                <w:rFonts w:ascii="Gill Sans MT" w:hAnsi="Gill Sans MT"/>
                <w:sz w:val="22"/>
                <w:szCs w:val="24"/>
                <w:lang w:val="en-GB"/>
              </w:rPr>
              <w:t>D</w:t>
            </w:r>
            <w:r w:rsidR="0000549D" w:rsidRPr="0000549D">
              <w:rPr>
                <w:rFonts w:ascii="Gill Sans MT" w:hAnsi="Gill Sans MT"/>
                <w:sz w:val="22"/>
                <w:szCs w:val="24"/>
                <w:lang w:val="en-GB"/>
              </w:rPr>
              <w:t xml:space="preserve">ocument, archive and library collections as well as assist with </w:t>
            </w:r>
            <w:r>
              <w:rPr>
                <w:rFonts w:ascii="Gill Sans MT" w:hAnsi="Gill Sans MT"/>
                <w:sz w:val="22"/>
                <w:szCs w:val="24"/>
                <w:lang w:val="en-GB"/>
              </w:rPr>
              <w:t xml:space="preserve">cataloguing </w:t>
            </w:r>
            <w:r w:rsidR="0000549D" w:rsidRPr="0000549D">
              <w:rPr>
                <w:rFonts w:ascii="Gill Sans MT" w:hAnsi="Gill Sans MT"/>
                <w:sz w:val="22"/>
                <w:szCs w:val="24"/>
                <w:lang w:val="en-GB"/>
              </w:rPr>
              <w:t>records onto a collections management system</w:t>
            </w:r>
            <w:r w:rsidR="0000549D">
              <w:rPr>
                <w:rFonts w:ascii="Gill Sans MT" w:hAnsi="Gill Sans MT"/>
                <w:sz w:val="22"/>
                <w:szCs w:val="24"/>
                <w:lang w:val="en-GB"/>
              </w:rPr>
              <w:t xml:space="preserve">; </w:t>
            </w:r>
          </w:p>
          <w:p w14:paraId="516F9DF6" w14:textId="73C1A751" w:rsidR="0000549D" w:rsidRPr="0000549D" w:rsidRDefault="00507360" w:rsidP="0000549D">
            <w:pPr>
              <w:pStyle w:val="ListParagraph"/>
              <w:numPr>
                <w:ilvl w:val="0"/>
                <w:numId w:val="6"/>
              </w:numPr>
              <w:ind w:left="426" w:hanging="295"/>
              <w:rPr>
                <w:rFonts w:ascii="Gill Sans MT" w:hAnsi="Gill Sans MT"/>
                <w:b/>
                <w:color w:val="1F497D" w:themeColor="text2"/>
                <w:sz w:val="22"/>
                <w:szCs w:val="24"/>
                <w:lang w:val="en-GB"/>
              </w:rPr>
            </w:pPr>
            <w:r>
              <w:rPr>
                <w:rFonts w:ascii="Gill Sans MT" w:hAnsi="Gill Sans MT"/>
                <w:sz w:val="22"/>
                <w:szCs w:val="24"/>
                <w:lang w:val="en-GB"/>
              </w:rPr>
              <w:t>D</w:t>
            </w:r>
            <w:r w:rsidR="0000549D" w:rsidRPr="0000549D">
              <w:rPr>
                <w:rFonts w:ascii="Gill Sans MT" w:hAnsi="Gill Sans MT"/>
                <w:sz w:val="22"/>
                <w:szCs w:val="24"/>
                <w:lang w:val="en-GB"/>
              </w:rPr>
              <w:t>evelop basic preservation and handling techniques and assist with all aspects of collections care</w:t>
            </w:r>
            <w:r w:rsidR="0000549D">
              <w:rPr>
                <w:rFonts w:ascii="Gill Sans MT" w:hAnsi="Gill Sans MT"/>
                <w:sz w:val="22"/>
                <w:szCs w:val="24"/>
                <w:lang w:val="en-GB"/>
              </w:rPr>
              <w:t>;</w:t>
            </w:r>
          </w:p>
          <w:p w14:paraId="420BD5B6" w14:textId="673CC9FB" w:rsidR="0000549D" w:rsidRPr="0000549D" w:rsidRDefault="00507360" w:rsidP="0000549D">
            <w:pPr>
              <w:pStyle w:val="ListParagraph"/>
              <w:numPr>
                <w:ilvl w:val="0"/>
                <w:numId w:val="6"/>
              </w:numPr>
              <w:ind w:left="426" w:hanging="295"/>
              <w:rPr>
                <w:rFonts w:ascii="Gill Sans MT" w:hAnsi="Gill Sans MT"/>
                <w:b/>
                <w:color w:val="1F497D" w:themeColor="text2"/>
                <w:sz w:val="22"/>
                <w:szCs w:val="24"/>
                <w:lang w:val="en-GB"/>
              </w:rPr>
            </w:pPr>
            <w:r>
              <w:rPr>
                <w:rFonts w:ascii="Gill Sans MT" w:hAnsi="Gill Sans MT"/>
                <w:sz w:val="22"/>
                <w:szCs w:val="24"/>
                <w:lang w:val="en-GB"/>
              </w:rPr>
              <w:t>M</w:t>
            </w:r>
            <w:r w:rsidR="0000549D" w:rsidRPr="0000549D">
              <w:rPr>
                <w:rFonts w:ascii="Gill Sans MT" w:hAnsi="Gill Sans MT"/>
                <w:sz w:val="22"/>
                <w:szCs w:val="24"/>
                <w:lang w:val="en-GB"/>
              </w:rPr>
              <w:t xml:space="preserve">aintain </w:t>
            </w:r>
            <w:r>
              <w:rPr>
                <w:rFonts w:ascii="Gill Sans MT" w:hAnsi="Gill Sans MT"/>
                <w:sz w:val="22"/>
                <w:szCs w:val="24"/>
                <w:lang w:val="en-GB"/>
              </w:rPr>
              <w:t xml:space="preserve">and update </w:t>
            </w:r>
            <w:r w:rsidR="0000549D" w:rsidRPr="0000549D">
              <w:rPr>
                <w:rFonts w:ascii="Gill Sans MT" w:hAnsi="Gill Sans MT"/>
                <w:sz w:val="22"/>
                <w:szCs w:val="24"/>
                <w:lang w:val="en-GB"/>
              </w:rPr>
              <w:t>library catalogues and pamphlet collections</w:t>
            </w:r>
            <w:r w:rsidR="0000549D">
              <w:rPr>
                <w:rFonts w:ascii="Gill Sans MT" w:hAnsi="Gill Sans MT"/>
                <w:sz w:val="22"/>
                <w:szCs w:val="24"/>
                <w:lang w:val="en-GB"/>
              </w:rPr>
              <w:t>; and</w:t>
            </w:r>
          </w:p>
          <w:p w14:paraId="5B127DCF" w14:textId="221D9041" w:rsidR="0000549D" w:rsidRPr="0000549D" w:rsidRDefault="00507360" w:rsidP="0000549D">
            <w:pPr>
              <w:pStyle w:val="ListParagraph"/>
              <w:numPr>
                <w:ilvl w:val="0"/>
                <w:numId w:val="6"/>
              </w:numPr>
              <w:ind w:left="426" w:hanging="295"/>
              <w:rPr>
                <w:rFonts w:ascii="Gill Sans MT" w:hAnsi="Gill Sans MT"/>
                <w:b/>
                <w:color w:val="1F497D" w:themeColor="text2"/>
                <w:sz w:val="22"/>
                <w:szCs w:val="24"/>
                <w:lang w:val="en-GB"/>
              </w:rPr>
            </w:pPr>
            <w:r>
              <w:rPr>
                <w:rFonts w:ascii="Gill Sans MT" w:hAnsi="Gill Sans MT"/>
                <w:sz w:val="22"/>
                <w:szCs w:val="24"/>
                <w:lang w:val="en-GB"/>
              </w:rPr>
              <w:t>A</w:t>
            </w:r>
            <w:r w:rsidR="0000549D" w:rsidRPr="0000549D">
              <w:rPr>
                <w:rFonts w:ascii="Gill Sans MT" w:hAnsi="Gill Sans MT"/>
                <w:sz w:val="22"/>
                <w:szCs w:val="24"/>
                <w:lang w:val="en-GB"/>
              </w:rPr>
              <w:t>ssist</w:t>
            </w:r>
            <w:r w:rsidR="00CC4814">
              <w:rPr>
                <w:rFonts w:ascii="Gill Sans MT" w:hAnsi="Gill Sans MT"/>
                <w:sz w:val="22"/>
                <w:szCs w:val="24"/>
                <w:lang w:val="en-GB"/>
              </w:rPr>
              <w:t xml:space="preserve"> in the day-to-day operation and collections management of the Archives,</w:t>
            </w:r>
            <w:r w:rsidR="0000549D" w:rsidRPr="0000549D">
              <w:rPr>
                <w:rFonts w:ascii="Gill Sans MT" w:hAnsi="Gill Sans MT"/>
                <w:sz w:val="22"/>
                <w:szCs w:val="24"/>
                <w:lang w:val="en-GB"/>
              </w:rPr>
              <w:t xml:space="preserve"> </w:t>
            </w:r>
            <w:r w:rsidR="00193AA6">
              <w:rPr>
                <w:rFonts w:ascii="Gill Sans MT" w:hAnsi="Gill Sans MT"/>
                <w:sz w:val="22"/>
                <w:szCs w:val="24"/>
                <w:lang w:val="en-GB"/>
              </w:rPr>
              <w:t xml:space="preserve">dealing </w:t>
            </w:r>
            <w:r w:rsidR="0000549D" w:rsidRPr="0000549D">
              <w:rPr>
                <w:rFonts w:ascii="Gill Sans MT" w:hAnsi="Gill Sans MT"/>
                <w:sz w:val="22"/>
                <w:szCs w:val="24"/>
                <w:lang w:val="en-GB"/>
              </w:rPr>
              <w:t>with public enquiries, in person, via email and phone and general administrative duties</w:t>
            </w:r>
            <w:r w:rsidR="0000549D">
              <w:rPr>
                <w:rFonts w:ascii="Gill Sans MT" w:hAnsi="Gill Sans MT"/>
                <w:sz w:val="22"/>
                <w:szCs w:val="24"/>
                <w:lang w:val="en-GB"/>
              </w:rPr>
              <w:t>.</w:t>
            </w:r>
          </w:p>
          <w:p w14:paraId="6F714E1B" w14:textId="77777777" w:rsidR="0000549D" w:rsidRPr="0000549D" w:rsidRDefault="0000549D" w:rsidP="0000549D">
            <w:pPr>
              <w:pStyle w:val="ListParagraph"/>
              <w:ind w:left="426"/>
              <w:rPr>
                <w:rFonts w:ascii="Gill Sans MT" w:hAnsi="Gill Sans MT"/>
                <w:b/>
                <w:color w:val="1F497D" w:themeColor="text2"/>
                <w:sz w:val="22"/>
                <w:szCs w:val="24"/>
                <w:lang w:val="en-GB"/>
              </w:rPr>
            </w:pPr>
          </w:p>
          <w:p w14:paraId="68CE4ED4" w14:textId="77777777" w:rsidR="006C4116" w:rsidRPr="006C4116" w:rsidRDefault="006C4116" w:rsidP="006C4116">
            <w:pPr>
              <w:pStyle w:val="ListParagraph"/>
              <w:ind w:left="426"/>
              <w:rPr>
                <w:rFonts w:ascii="Gill Sans MT" w:hAnsi="Gill Sans MT"/>
                <w:b/>
                <w:color w:val="1F497D" w:themeColor="text2"/>
                <w:sz w:val="22"/>
                <w:szCs w:val="24"/>
                <w:lang w:val="en-GB"/>
              </w:rPr>
            </w:pPr>
          </w:p>
        </w:tc>
      </w:tr>
    </w:tbl>
    <w:p w14:paraId="6711B417" w14:textId="6B538D65" w:rsidR="00991F21" w:rsidRPr="005229D0" w:rsidRDefault="005229D0" w:rsidP="00991F21">
      <w:pPr>
        <w:rPr>
          <w:rFonts w:ascii="Gill Sans MT" w:hAnsi="Gill Sans MT"/>
          <w:b/>
          <w:sz w:val="20"/>
          <w:szCs w:val="24"/>
        </w:rPr>
      </w:pPr>
      <w:r>
        <w:rPr>
          <w:rFonts w:ascii="Gill Sans MT" w:hAnsi="Gill Sans MT"/>
          <w:b/>
          <w:sz w:val="20"/>
          <w:szCs w:val="24"/>
        </w:rPr>
        <w:t>Closing date for a</w:t>
      </w:r>
      <w:r w:rsidR="00991F21" w:rsidRPr="005229D0">
        <w:rPr>
          <w:rFonts w:ascii="Gill Sans MT" w:hAnsi="Gill Sans MT"/>
          <w:b/>
          <w:sz w:val="20"/>
          <w:szCs w:val="24"/>
        </w:rPr>
        <w:t>pplications</w:t>
      </w:r>
      <w:r w:rsidR="00991F21" w:rsidRPr="005229D0">
        <w:rPr>
          <w:rFonts w:ascii="Gill Sans MT" w:hAnsi="Gill Sans MT"/>
          <w:b/>
          <w:sz w:val="20"/>
          <w:szCs w:val="24"/>
        </w:rPr>
        <w:tab/>
      </w:r>
      <w:r w:rsidR="00991F21" w:rsidRPr="005229D0">
        <w:rPr>
          <w:rFonts w:ascii="Gill Sans MT" w:hAnsi="Gill Sans MT"/>
          <w:b/>
          <w:sz w:val="20"/>
          <w:szCs w:val="24"/>
        </w:rPr>
        <w:tab/>
        <w:t>:</w:t>
      </w:r>
      <w:r w:rsidR="000B7477">
        <w:rPr>
          <w:rFonts w:ascii="Gill Sans MT" w:hAnsi="Gill Sans MT"/>
          <w:b/>
          <w:sz w:val="20"/>
          <w:szCs w:val="24"/>
        </w:rPr>
        <w:t xml:space="preserve"> </w:t>
      </w:r>
      <w:r w:rsidR="0065344B">
        <w:rPr>
          <w:rFonts w:ascii="Gill Sans MT" w:hAnsi="Gill Sans MT"/>
          <w:b/>
          <w:sz w:val="20"/>
          <w:szCs w:val="24"/>
        </w:rPr>
        <w:t>Tuesday 19</w:t>
      </w:r>
      <w:r w:rsidR="0065344B" w:rsidRPr="0065344B">
        <w:rPr>
          <w:rFonts w:ascii="Gill Sans MT" w:hAnsi="Gill Sans MT"/>
          <w:b/>
          <w:sz w:val="20"/>
          <w:szCs w:val="24"/>
          <w:vertAlign w:val="superscript"/>
        </w:rPr>
        <w:t>th</w:t>
      </w:r>
      <w:r w:rsidR="0065344B">
        <w:rPr>
          <w:rFonts w:ascii="Gill Sans MT" w:hAnsi="Gill Sans MT"/>
          <w:b/>
          <w:sz w:val="20"/>
          <w:szCs w:val="24"/>
        </w:rPr>
        <w:t xml:space="preserve"> March 2019</w:t>
      </w:r>
      <w:r w:rsidR="00962153" w:rsidRPr="005229D0">
        <w:rPr>
          <w:rFonts w:ascii="Gill Sans MT" w:hAnsi="Gill Sans MT"/>
          <w:b/>
          <w:sz w:val="20"/>
          <w:szCs w:val="24"/>
        </w:rPr>
        <w:tab/>
      </w:r>
      <w:r w:rsidR="00991F21" w:rsidRPr="005229D0">
        <w:rPr>
          <w:rFonts w:ascii="Gill Sans MT" w:hAnsi="Gill Sans MT"/>
          <w:b/>
          <w:sz w:val="20"/>
          <w:szCs w:val="24"/>
        </w:rPr>
        <w:t xml:space="preserve"> </w:t>
      </w:r>
    </w:p>
    <w:p w14:paraId="2D36B3A5" w14:textId="30655658" w:rsidR="004215F0" w:rsidRPr="00376705" w:rsidRDefault="00991F21" w:rsidP="00195DA6">
      <w:pPr>
        <w:tabs>
          <w:tab w:val="left" w:pos="3000"/>
        </w:tabs>
        <w:rPr>
          <w:rFonts w:ascii="Gill Sans MT" w:hAnsi="Gill Sans MT"/>
          <w:b/>
          <w:sz w:val="20"/>
          <w:szCs w:val="24"/>
          <w:lang w:val="en-GB"/>
        </w:rPr>
      </w:pPr>
      <w:r w:rsidRPr="005229D0">
        <w:rPr>
          <w:rFonts w:ascii="Gill Sans MT" w:hAnsi="Gill Sans MT"/>
          <w:b/>
          <w:sz w:val="20"/>
          <w:szCs w:val="24"/>
        </w:rPr>
        <w:t>Interview</w:t>
      </w:r>
      <w:r w:rsidR="00042383" w:rsidRPr="005229D0">
        <w:rPr>
          <w:rFonts w:ascii="Gill Sans MT" w:hAnsi="Gill Sans MT"/>
          <w:b/>
          <w:sz w:val="20"/>
          <w:szCs w:val="24"/>
        </w:rPr>
        <w:t xml:space="preserve">s </w:t>
      </w:r>
      <w:r w:rsidR="005229D0">
        <w:rPr>
          <w:rFonts w:ascii="Gill Sans MT" w:hAnsi="Gill Sans MT"/>
          <w:b/>
          <w:sz w:val="20"/>
          <w:szCs w:val="24"/>
        </w:rPr>
        <w:t>to be held</w:t>
      </w:r>
      <w:r w:rsidR="0000549D">
        <w:rPr>
          <w:rFonts w:ascii="Gill Sans MT" w:hAnsi="Gill Sans MT"/>
          <w:b/>
          <w:sz w:val="20"/>
          <w:szCs w:val="24"/>
        </w:rPr>
        <w:t xml:space="preserve"> on</w:t>
      </w:r>
      <w:r w:rsidRPr="005229D0">
        <w:rPr>
          <w:rFonts w:ascii="Gill Sans MT" w:hAnsi="Gill Sans MT"/>
          <w:b/>
          <w:sz w:val="20"/>
          <w:szCs w:val="24"/>
        </w:rPr>
        <w:tab/>
      </w:r>
      <w:r w:rsidRPr="005229D0">
        <w:rPr>
          <w:rFonts w:ascii="Gill Sans MT" w:hAnsi="Gill Sans MT"/>
          <w:b/>
          <w:sz w:val="20"/>
          <w:szCs w:val="24"/>
        </w:rPr>
        <w:tab/>
        <w:t xml:space="preserve">: </w:t>
      </w:r>
      <w:r w:rsidR="0065344B">
        <w:rPr>
          <w:rFonts w:ascii="Gill Sans MT" w:hAnsi="Gill Sans MT"/>
          <w:b/>
          <w:sz w:val="20"/>
          <w:szCs w:val="24"/>
        </w:rPr>
        <w:t>w/c</w:t>
      </w:r>
      <w:bookmarkStart w:id="0" w:name="_GoBack"/>
      <w:bookmarkEnd w:id="0"/>
      <w:r w:rsidR="0065344B">
        <w:rPr>
          <w:rFonts w:ascii="Gill Sans MT" w:hAnsi="Gill Sans MT"/>
          <w:b/>
          <w:sz w:val="20"/>
          <w:szCs w:val="24"/>
        </w:rPr>
        <w:t xml:space="preserve"> 25th March 2019</w:t>
      </w:r>
    </w:p>
    <w:sectPr w:rsidR="004215F0" w:rsidRPr="00376705" w:rsidSect="006E3CCC">
      <w:pgSz w:w="12240" w:h="15840"/>
      <w:pgMar w:top="426"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0600C"/>
    <w:multiLevelType w:val="hybridMultilevel"/>
    <w:tmpl w:val="10B0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3"/>
  </w:num>
  <w:num w:numId="4">
    <w:abstractNumId w:val="2"/>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0549D"/>
    <w:rsid w:val="00027E41"/>
    <w:rsid w:val="00031CDB"/>
    <w:rsid w:val="000346E0"/>
    <w:rsid w:val="0003739B"/>
    <w:rsid w:val="00042383"/>
    <w:rsid w:val="00050BE1"/>
    <w:rsid w:val="0008028C"/>
    <w:rsid w:val="00080542"/>
    <w:rsid w:val="000A32A2"/>
    <w:rsid w:val="000B7477"/>
    <w:rsid w:val="000C0F2F"/>
    <w:rsid w:val="000F5941"/>
    <w:rsid w:val="00113E8E"/>
    <w:rsid w:val="001368AF"/>
    <w:rsid w:val="001433D4"/>
    <w:rsid w:val="0015047C"/>
    <w:rsid w:val="001774A5"/>
    <w:rsid w:val="00193AA6"/>
    <w:rsid w:val="00195DA6"/>
    <w:rsid w:val="00195DB8"/>
    <w:rsid w:val="001A4325"/>
    <w:rsid w:val="001A63A7"/>
    <w:rsid w:val="001B5D1A"/>
    <w:rsid w:val="001C733F"/>
    <w:rsid w:val="001D72BC"/>
    <w:rsid w:val="00200A47"/>
    <w:rsid w:val="002118EE"/>
    <w:rsid w:val="00213D22"/>
    <w:rsid w:val="00217A96"/>
    <w:rsid w:val="0022746D"/>
    <w:rsid w:val="00240C0C"/>
    <w:rsid w:val="00277244"/>
    <w:rsid w:val="00286755"/>
    <w:rsid w:val="00291117"/>
    <w:rsid w:val="002957B6"/>
    <w:rsid w:val="00297C86"/>
    <w:rsid w:val="002D0E51"/>
    <w:rsid w:val="00301EA5"/>
    <w:rsid w:val="00306101"/>
    <w:rsid w:val="003200BA"/>
    <w:rsid w:val="00324DA5"/>
    <w:rsid w:val="0032621D"/>
    <w:rsid w:val="00335BBC"/>
    <w:rsid w:val="00342541"/>
    <w:rsid w:val="00376705"/>
    <w:rsid w:val="003837A5"/>
    <w:rsid w:val="003841EE"/>
    <w:rsid w:val="003919EA"/>
    <w:rsid w:val="003A5E30"/>
    <w:rsid w:val="003B1BEC"/>
    <w:rsid w:val="003D37E1"/>
    <w:rsid w:val="003E63CE"/>
    <w:rsid w:val="003F01C8"/>
    <w:rsid w:val="004035D6"/>
    <w:rsid w:val="00412420"/>
    <w:rsid w:val="004215F0"/>
    <w:rsid w:val="0042676D"/>
    <w:rsid w:val="00431CE3"/>
    <w:rsid w:val="00433541"/>
    <w:rsid w:val="00451EAC"/>
    <w:rsid w:val="004526E5"/>
    <w:rsid w:val="00490578"/>
    <w:rsid w:val="00507360"/>
    <w:rsid w:val="005229D0"/>
    <w:rsid w:val="00551CE1"/>
    <w:rsid w:val="00554CA2"/>
    <w:rsid w:val="005B4451"/>
    <w:rsid w:val="00616643"/>
    <w:rsid w:val="0061789E"/>
    <w:rsid w:val="0065344B"/>
    <w:rsid w:val="006672D8"/>
    <w:rsid w:val="006713E6"/>
    <w:rsid w:val="0069109A"/>
    <w:rsid w:val="006A3974"/>
    <w:rsid w:val="006B54EA"/>
    <w:rsid w:val="006B7237"/>
    <w:rsid w:val="006B7E74"/>
    <w:rsid w:val="006C323F"/>
    <w:rsid w:val="006C4116"/>
    <w:rsid w:val="006D4350"/>
    <w:rsid w:val="006E3CCC"/>
    <w:rsid w:val="00716297"/>
    <w:rsid w:val="007228D3"/>
    <w:rsid w:val="00723E63"/>
    <w:rsid w:val="00725FD3"/>
    <w:rsid w:val="00731F56"/>
    <w:rsid w:val="00733668"/>
    <w:rsid w:val="00744CA4"/>
    <w:rsid w:val="00744D4C"/>
    <w:rsid w:val="00745683"/>
    <w:rsid w:val="007552F1"/>
    <w:rsid w:val="00762437"/>
    <w:rsid w:val="007A2002"/>
    <w:rsid w:val="007C2A3D"/>
    <w:rsid w:val="007C49D9"/>
    <w:rsid w:val="007D0EA6"/>
    <w:rsid w:val="007E541B"/>
    <w:rsid w:val="007F27E5"/>
    <w:rsid w:val="008021DC"/>
    <w:rsid w:val="00816FE5"/>
    <w:rsid w:val="00834BBB"/>
    <w:rsid w:val="00843C45"/>
    <w:rsid w:val="00861FE3"/>
    <w:rsid w:val="0086588F"/>
    <w:rsid w:val="00882E85"/>
    <w:rsid w:val="0089405B"/>
    <w:rsid w:val="00895B10"/>
    <w:rsid w:val="008B1202"/>
    <w:rsid w:val="008B3F31"/>
    <w:rsid w:val="008B458F"/>
    <w:rsid w:val="008D7C11"/>
    <w:rsid w:val="008E6499"/>
    <w:rsid w:val="008E6CF4"/>
    <w:rsid w:val="008F42D2"/>
    <w:rsid w:val="0091071B"/>
    <w:rsid w:val="009437DA"/>
    <w:rsid w:val="00952D9C"/>
    <w:rsid w:val="00962153"/>
    <w:rsid w:val="009730EE"/>
    <w:rsid w:val="00991F21"/>
    <w:rsid w:val="0099434E"/>
    <w:rsid w:val="009B74BA"/>
    <w:rsid w:val="009E65DF"/>
    <w:rsid w:val="00A15D37"/>
    <w:rsid w:val="00A26753"/>
    <w:rsid w:val="00A31BFF"/>
    <w:rsid w:val="00A35ED4"/>
    <w:rsid w:val="00A375CA"/>
    <w:rsid w:val="00A43083"/>
    <w:rsid w:val="00A57531"/>
    <w:rsid w:val="00A74D60"/>
    <w:rsid w:val="00AA3E58"/>
    <w:rsid w:val="00AB24E3"/>
    <w:rsid w:val="00AB4131"/>
    <w:rsid w:val="00AD0A75"/>
    <w:rsid w:val="00AE647A"/>
    <w:rsid w:val="00AF42EE"/>
    <w:rsid w:val="00AF4B04"/>
    <w:rsid w:val="00B5019F"/>
    <w:rsid w:val="00B613AE"/>
    <w:rsid w:val="00B91102"/>
    <w:rsid w:val="00BD017D"/>
    <w:rsid w:val="00BE2DDF"/>
    <w:rsid w:val="00BE559B"/>
    <w:rsid w:val="00BF1681"/>
    <w:rsid w:val="00C021A4"/>
    <w:rsid w:val="00C11B42"/>
    <w:rsid w:val="00C24F16"/>
    <w:rsid w:val="00C50265"/>
    <w:rsid w:val="00C60FD1"/>
    <w:rsid w:val="00C8695D"/>
    <w:rsid w:val="00C967A1"/>
    <w:rsid w:val="00CB21CE"/>
    <w:rsid w:val="00CB22FF"/>
    <w:rsid w:val="00CC2C4A"/>
    <w:rsid w:val="00CC4814"/>
    <w:rsid w:val="00CF4035"/>
    <w:rsid w:val="00D0273E"/>
    <w:rsid w:val="00D3258C"/>
    <w:rsid w:val="00D4207C"/>
    <w:rsid w:val="00DC4B1A"/>
    <w:rsid w:val="00DC5C74"/>
    <w:rsid w:val="00DE0D95"/>
    <w:rsid w:val="00E0016B"/>
    <w:rsid w:val="00E205DA"/>
    <w:rsid w:val="00E55FED"/>
    <w:rsid w:val="00E91AF6"/>
    <w:rsid w:val="00E97F6C"/>
    <w:rsid w:val="00EA238D"/>
    <w:rsid w:val="00EB0434"/>
    <w:rsid w:val="00ED6558"/>
    <w:rsid w:val="00ED73BC"/>
    <w:rsid w:val="00F018E7"/>
    <w:rsid w:val="00F239CB"/>
    <w:rsid w:val="00F3317B"/>
    <w:rsid w:val="00F46397"/>
    <w:rsid w:val="00F46931"/>
    <w:rsid w:val="00F96605"/>
    <w:rsid w:val="00FB0F94"/>
    <w:rsid w:val="00FD5538"/>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483F0"/>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0B52D-190B-4085-94C8-E85C6C6F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Leanne Whitehouse</cp:lastModifiedBy>
  <cp:revision>4</cp:revision>
  <cp:lastPrinted>2011-04-18T10:32:00Z</cp:lastPrinted>
  <dcterms:created xsi:type="dcterms:W3CDTF">2019-03-05T11:52:00Z</dcterms:created>
  <dcterms:modified xsi:type="dcterms:W3CDTF">2019-03-05T13:11:00Z</dcterms:modified>
</cp:coreProperties>
</file>