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494BD0BA" w:rsidR="00B47920" w:rsidRPr="00D47274" w:rsidRDefault="00E6214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Digital Skills Tutor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443ABA25" w:rsidR="00B47920" w:rsidRPr="00D47274" w:rsidRDefault="00E6214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Immersive Producer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07C2540F" w:rsidR="00B47920" w:rsidRPr="00D47274" w:rsidRDefault="00E62141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</w:t>
            </w:r>
            <w:r w:rsidR="00A526A7">
              <w:rPr>
                <w:rFonts w:cstheme="minorHAnsi"/>
                <w:sz w:val="22"/>
                <w:szCs w:val="22"/>
              </w:rPr>
              <w:t>/A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013C7FE3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</w:t>
      </w:r>
      <w:r w:rsidR="00353C47">
        <w:t>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327ED2C0" w14:textId="77777777" w:rsidR="00EE160E" w:rsidRPr="00A526A7" w:rsidRDefault="00EE160E" w:rsidP="00EE16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526A7">
        <w:rPr>
          <w:rFonts w:cstheme="minorHAnsi"/>
        </w:rPr>
        <w:t xml:space="preserve">To create, plan and deliver </w:t>
      </w:r>
      <w:r w:rsidRPr="00A526A7">
        <w:rPr>
          <w:rFonts w:eastAsia="Gadugi" w:cstheme="minorHAnsi"/>
          <w:color w:val="000000"/>
        </w:rPr>
        <w:t>high quality accredited formal and informal digital training programmes, projects and products.</w:t>
      </w:r>
      <w:r w:rsidRPr="00A526A7">
        <w:rPr>
          <w:rFonts w:cstheme="minorHAnsi"/>
        </w:rPr>
        <w:t xml:space="preserve"> The digital skills tutor is required to have a broad range of experience to support skills development programmes and workshops for a wide range of people (Neuro-diverse people, young people with behavioural challenges).  Activities can include in person-delivery of multimedia workshops (Unity, Blender, Procreate, Spark AR) for small groups to performing demos to camera for online delivery.  </w:t>
      </w:r>
    </w:p>
    <w:p w14:paraId="1B918E09" w14:textId="3A02BDCC" w:rsidR="00A671F7" w:rsidRPr="002E779A" w:rsidRDefault="00A671F7" w:rsidP="00D47274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65B2D761" w14:textId="7F535FA1" w:rsidR="00E60E81" w:rsidRDefault="00E60E81" w:rsidP="00E60E81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A526A7">
        <w:rPr>
          <w:rFonts w:cstheme="minorHAnsi"/>
          <w:sz w:val="22"/>
          <w:szCs w:val="22"/>
        </w:rPr>
        <w:t>To support the development of and deliver a vocational programme enabling young people to gain digital skills for employment in the creative sector</w:t>
      </w:r>
    </w:p>
    <w:p w14:paraId="33A72107" w14:textId="77777777" w:rsidR="002A7A3D" w:rsidRPr="00A526A7" w:rsidRDefault="002A7A3D" w:rsidP="00965B88">
      <w:pPr>
        <w:pStyle w:val="ListParagraph"/>
        <w:rPr>
          <w:rFonts w:cstheme="minorHAnsi"/>
          <w:sz w:val="22"/>
          <w:szCs w:val="22"/>
        </w:rPr>
      </w:pPr>
    </w:p>
    <w:p w14:paraId="18FD8D11" w14:textId="77777777" w:rsidR="00E60E81" w:rsidRPr="00A526A7" w:rsidRDefault="00E60E81" w:rsidP="00E60E81">
      <w:pPr>
        <w:pStyle w:val="ListParagraph"/>
        <w:numPr>
          <w:ilvl w:val="0"/>
          <w:numId w:val="4"/>
        </w:numPr>
        <w:rPr>
          <w:rFonts w:eastAsia="Gadugi" w:cstheme="minorHAnsi"/>
          <w:sz w:val="22"/>
          <w:szCs w:val="22"/>
        </w:rPr>
      </w:pPr>
      <w:r w:rsidRPr="00A526A7">
        <w:rPr>
          <w:rFonts w:eastAsia="Gadugi" w:cstheme="minorHAnsi"/>
          <w:sz w:val="22"/>
          <w:szCs w:val="22"/>
        </w:rPr>
        <w:t>To create and present digital e-learning content and support others to do the same</w:t>
      </w:r>
    </w:p>
    <w:p w14:paraId="52197D12" w14:textId="77777777" w:rsidR="00E60E81" w:rsidRPr="00A526A7" w:rsidRDefault="00E60E81" w:rsidP="00E60E81">
      <w:pPr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</w:rPr>
      </w:pPr>
      <w:r w:rsidRPr="00A526A7">
        <w:rPr>
          <w:rFonts w:cstheme="minorHAnsi"/>
          <w:color w:val="000000"/>
        </w:rPr>
        <w:t xml:space="preserve">To liaise with teachers, colleges and community organisations to plan, organise, deliver and assess accredited training programmes to meet specific requirements of the learner. </w:t>
      </w:r>
    </w:p>
    <w:p w14:paraId="36E008B6" w14:textId="77777777" w:rsidR="00E60E81" w:rsidRPr="00A526A7" w:rsidRDefault="00E60E81" w:rsidP="00E60E81">
      <w:pPr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</w:rPr>
      </w:pPr>
      <w:r w:rsidRPr="00A526A7">
        <w:rPr>
          <w:rFonts w:cstheme="minorHAnsi"/>
          <w:color w:val="000000"/>
        </w:rPr>
        <w:t>To maintain and develop online learning platforms and products</w:t>
      </w:r>
    </w:p>
    <w:p w14:paraId="4BBAFA8B" w14:textId="77777777" w:rsidR="00E60E81" w:rsidRPr="00A526A7" w:rsidRDefault="00E60E81" w:rsidP="00E60E81">
      <w:pPr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</w:rPr>
      </w:pPr>
      <w:r w:rsidRPr="00A526A7">
        <w:rPr>
          <w:rFonts w:cstheme="minorHAnsi"/>
          <w:color w:val="000000"/>
        </w:rPr>
        <w:t>To be guided by the internal quality assurance processes and support external moderation visits</w:t>
      </w:r>
    </w:p>
    <w:p w14:paraId="5F2A8AD3" w14:textId="77777777" w:rsidR="00E60E81" w:rsidRPr="00A526A7" w:rsidRDefault="00E60E81" w:rsidP="00E60E81">
      <w:pPr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</w:rPr>
      </w:pPr>
      <w:r w:rsidRPr="00A526A7">
        <w:rPr>
          <w:rFonts w:cstheme="minorHAnsi"/>
          <w:color w:val="000000"/>
        </w:rPr>
        <w:t>To work to frameworks to enable the organisation of this area of work, maintaining appropriate records that can be used for future planning and development.</w:t>
      </w:r>
    </w:p>
    <w:p w14:paraId="580E4EBE" w14:textId="77777777" w:rsidR="00A069F5" w:rsidRPr="00A526A7" w:rsidRDefault="00A069F5" w:rsidP="00A069F5">
      <w:pPr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</w:rPr>
      </w:pPr>
      <w:r w:rsidRPr="00A526A7">
        <w:rPr>
          <w:rFonts w:cstheme="minorHAnsi"/>
          <w:color w:val="000000"/>
        </w:rPr>
        <w:t>To work with relevant departments to identify appropriate learning opportunities for formal and informal learning programming.</w:t>
      </w:r>
    </w:p>
    <w:p w14:paraId="37EFB633" w14:textId="77777777" w:rsidR="00A069F5" w:rsidRPr="00A526A7" w:rsidRDefault="00A069F5" w:rsidP="00A069F5">
      <w:pPr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</w:rPr>
      </w:pPr>
      <w:r w:rsidRPr="00A526A7">
        <w:rPr>
          <w:rFonts w:cstheme="minorHAnsi"/>
          <w:color w:val="000000"/>
        </w:rPr>
        <w:t>To represent the service through meetings, and presentations.</w:t>
      </w:r>
    </w:p>
    <w:p w14:paraId="022DA0F1" w14:textId="77777777" w:rsidR="00A069F5" w:rsidRPr="00A526A7" w:rsidRDefault="00A069F5" w:rsidP="00A069F5">
      <w:pPr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</w:rPr>
      </w:pPr>
      <w:r w:rsidRPr="00A526A7">
        <w:rPr>
          <w:rFonts w:cstheme="minorHAnsi"/>
          <w:color w:val="000000"/>
        </w:rPr>
        <w:lastRenderedPageBreak/>
        <w:t>Supervise students, trainees, volunteers, helpers and work experience placements as appropriate.</w:t>
      </w:r>
    </w:p>
    <w:p w14:paraId="7B17FA25" w14:textId="77777777" w:rsidR="00F63E9B" w:rsidRPr="006952B1" w:rsidRDefault="00F63E9B" w:rsidP="00F63E9B">
      <w:pPr>
        <w:jc w:val="both"/>
        <w:rPr>
          <w:rFonts w:cstheme="minorHAnsi"/>
          <w:b/>
          <w:bCs/>
          <w:sz w:val="24"/>
          <w:szCs w:val="24"/>
        </w:rPr>
      </w:pPr>
      <w:r w:rsidRPr="006952B1">
        <w:rPr>
          <w:rFonts w:cstheme="minorHAnsi"/>
          <w:b/>
          <w:bCs/>
          <w:sz w:val="24"/>
          <w:szCs w:val="24"/>
        </w:rPr>
        <w:t xml:space="preserve">Operational/ Strategic Planning </w:t>
      </w:r>
    </w:p>
    <w:p w14:paraId="3A345700" w14:textId="417A04A2" w:rsidR="00031E6D" w:rsidRPr="00031E6D" w:rsidRDefault="00F63E9B" w:rsidP="00031E6D">
      <w:pPr>
        <w:pStyle w:val="ListParagraph"/>
        <w:numPr>
          <w:ilvl w:val="0"/>
          <w:numId w:val="4"/>
        </w:numPr>
        <w:pBdr>
          <w:left w:val="none" w:sz="0" w:space="7" w:color="auto"/>
        </w:pBdr>
        <w:rPr>
          <w:rFonts w:cstheme="minorHAnsi"/>
          <w:color w:val="000000"/>
          <w:sz w:val="22"/>
          <w:szCs w:val="22"/>
        </w:rPr>
      </w:pPr>
      <w:r w:rsidRPr="00031E6D">
        <w:rPr>
          <w:rFonts w:cstheme="minorHAnsi"/>
          <w:color w:val="000000"/>
          <w:sz w:val="22"/>
          <w:szCs w:val="22"/>
        </w:rPr>
        <w:t>To undertake training to ensure a best practice delivery of a quality service.</w:t>
      </w:r>
    </w:p>
    <w:p w14:paraId="3C5EA493" w14:textId="77777777" w:rsidR="00965B88" w:rsidRDefault="00965B88" w:rsidP="007F3AA9">
      <w:pPr>
        <w:pBdr>
          <w:left w:val="none" w:sz="0" w:space="7" w:color="auto"/>
        </w:pBdr>
        <w:rPr>
          <w:rFonts w:cstheme="minorHAnsi"/>
          <w:b/>
          <w:bCs/>
          <w:sz w:val="24"/>
          <w:szCs w:val="24"/>
        </w:rPr>
      </w:pPr>
    </w:p>
    <w:p w14:paraId="5E72FF30" w14:textId="6E5E8D46" w:rsidR="00F63E9B" w:rsidRPr="006952B1" w:rsidRDefault="00F63E9B" w:rsidP="007F3AA9">
      <w:pPr>
        <w:pBdr>
          <w:left w:val="none" w:sz="0" w:space="7" w:color="auto"/>
        </w:pBdr>
        <w:rPr>
          <w:rFonts w:cstheme="minorHAnsi"/>
          <w:b/>
          <w:bCs/>
          <w:sz w:val="24"/>
          <w:szCs w:val="24"/>
        </w:rPr>
      </w:pPr>
      <w:r w:rsidRPr="006952B1">
        <w:rPr>
          <w:rFonts w:cstheme="minorHAnsi"/>
          <w:b/>
          <w:bCs/>
          <w:sz w:val="24"/>
          <w:szCs w:val="24"/>
        </w:rPr>
        <w:t xml:space="preserve">Health and Safety </w:t>
      </w:r>
    </w:p>
    <w:p w14:paraId="7CB4C666" w14:textId="77777777" w:rsidR="00F63E9B" w:rsidRPr="00031E6D" w:rsidRDefault="00F63E9B" w:rsidP="00031E6D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31E6D">
        <w:rPr>
          <w:rFonts w:cstheme="minorHAnsi"/>
          <w:sz w:val="22"/>
          <w:szCs w:val="22"/>
        </w:rPr>
        <w:t xml:space="preserve">To always adhere to appropriate Health &amp; Safety practice in all areas and undertake reasonable care for own Health &amp; Safety and other persons in the working environment appropriate to public events and working at height. </w:t>
      </w:r>
    </w:p>
    <w:p w14:paraId="3E2C41D3" w14:textId="6BDC1163" w:rsidR="00F63E9B" w:rsidRPr="00031E6D" w:rsidRDefault="00F63E9B" w:rsidP="00031E6D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31E6D">
        <w:rPr>
          <w:rFonts w:cstheme="minorHAnsi"/>
          <w:sz w:val="22"/>
          <w:szCs w:val="22"/>
        </w:rPr>
        <w:t xml:space="preserve">Work </w:t>
      </w:r>
      <w:proofErr w:type="gramStart"/>
      <w:r w:rsidRPr="00031E6D">
        <w:rPr>
          <w:rFonts w:cstheme="minorHAnsi"/>
          <w:sz w:val="22"/>
          <w:szCs w:val="22"/>
        </w:rPr>
        <w:t>at all times</w:t>
      </w:r>
      <w:proofErr w:type="gramEnd"/>
      <w:r w:rsidRPr="00031E6D">
        <w:rPr>
          <w:rFonts w:cstheme="minorHAnsi"/>
          <w:sz w:val="22"/>
          <w:szCs w:val="22"/>
        </w:rPr>
        <w:t xml:space="preserve"> within CV Life’s guidelines and policies that protect both the collection and building.</w:t>
      </w:r>
      <w:r w:rsidRPr="00031E6D">
        <w:rPr>
          <w:rFonts w:cstheme="minorHAnsi"/>
          <w:sz w:val="22"/>
          <w:szCs w:val="22"/>
        </w:rPr>
        <w:br/>
      </w:r>
    </w:p>
    <w:p w14:paraId="42E5FE6A" w14:textId="77777777" w:rsidR="00F63E9B" w:rsidRPr="006952B1" w:rsidRDefault="00F63E9B" w:rsidP="00F63E9B">
      <w:pPr>
        <w:jc w:val="both"/>
        <w:rPr>
          <w:rFonts w:cstheme="minorHAnsi"/>
          <w:b/>
          <w:bCs/>
          <w:sz w:val="24"/>
          <w:szCs w:val="24"/>
        </w:rPr>
      </w:pPr>
      <w:r w:rsidRPr="006952B1">
        <w:rPr>
          <w:rFonts w:cstheme="minorHAnsi"/>
          <w:b/>
          <w:bCs/>
          <w:sz w:val="24"/>
          <w:szCs w:val="24"/>
        </w:rPr>
        <w:t xml:space="preserve">Diversity and Equal Opportunities  </w:t>
      </w:r>
    </w:p>
    <w:p w14:paraId="0C5DFC48" w14:textId="77777777" w:rsidR="00F63E9B" w:rsidRPr="00031E6D" w:rsidRDefault="00F63E9B" w:rsidP="00031E6D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31E6D">
        <w:rPr>
          <w:rFonts w:cstheme="minorHAnsi"/>
          <w:sz w:val="22"/>
          <w:szCs w:val="22"/>
        </w:rPr>
        <w:t xml:space="preserve">To value and respect your colleagues, clients, and visitors regardless of their background. </w:t>
      </w:r>
    </w:p>
    <w:p w14:paraId="0CA40C7C" w14:textId="77777777" w:rsidR="00F63E9B" w:rsidRPr="00031E6D" w:rsidRDefault="00F63E9B" w:rsidP="00031E6D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31E6D">
        <w:rPr>
          <w:rFonts w:cstheme="minorHAnsi"/>
          <w:sz w:val="22"/>
          <w:szCs w:val="22"/>
        </w:rPr>
        <w:t xml:space="preserve">To cooperate and contribute to measures introduced by the Gallery to ensure equality of opportunity and encourage diversity.   </w:t>
      </w:r>
    </w:p>
    <w:p w14:paraId="0C7F989D" w14:textId="77777777" w:rsidR="00F63E9B" w:rsidRDefault="00F63E9B" w:rsidP="00F63E9B">
      <w:pPr>
        <w:spacing w:after="120"/>
        <w:jc w:val="both"/>
        <w:rPr>
          <w:rFonts w:cstheme="minorHAnsi"/>
          <w:shd w:val="clear" w:color="auto" w:fill="FFFFFF"/>
        </w:rPr>
      </w:pPr>
    </w:p>
    <w:p w14:paraId="160E6EEB" w14:textId="77777777" w:rsidR="00F63E9B" w:rsidRPr="00404C91" w:rsidRDefault="00F63E9B" w:rsidP="00F63E9B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Job Description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104A9100" w14:textId="77777777" w:rsidR="00AF5B55" w:rsidRDefault="00AF5B55">
      <w:pPr>
        <w:rPr>
          <w:b/>
          <w:bCs/>
          <w:sz w:val="24"/>
          <w:szCs w:val="24"/>
        </w:rPr>
      </w:pPr>
    </w:p>
    <w:p w14:paraId="18EAA2FD" w14:textId="77777777" w:rsidR="00AF5B55" w:rsidRDefault="00AF5B55" w:rsidP="00AF5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2BC4016E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embrace and lead by example on the Company’s key values of PRIDE, PASSION and PERFORMANCE or those that might at any time be subsequently re-defined.</w:t>
      </w:r>
    </w:p>
    <w:p w14:paraId="19779402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1B75C94D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undertake all duties and fully comply with </w:t>
      </w:r>
      <w:proofErr w:type="gramStart"/>
      <w:r>
        <w:rPr>
          <w:rFonts w:eastAsia="Times New Roman" w:cstheme="minorHAnsi"/>
          <w:sz w:val="22"/>
          <w:szCs w:val="22"/>
        </w:rPr>
        <w:t>all of</w:t>
      </w:r>
      <w:proofErr w:type="gramEnd"/>
      <w:r>
        <w:rPr>
          <w:rFonts w:eastAsia="Times New Roman" w:cstheme="minorHAnsi"/>
          <w:sz w:val="22"/>
          <w:szCs w:val="22"/>
        </w:rPr>
        <w:t xml:space="preserve"> the Company’s general standards and those relating to the specific requirements of the role.</w:t>
      </w:r>
    </w:p>
    <w:p w14:paraId="10B847C6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08A61E45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To co-operate with managers and colleagues to ensure environmental responsibilities are complied with.</w:t>
      </w:r>
    </w:p>
    <w:p w14:paraId="67E3FE67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30A39E3E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0FFA8EC9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1A447BD4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interact positively with customers </w:t>
      </w:r>
      <w:proofErr w:type="gramStart"/>
      <w:r>
        <w:rPr>
          <w:rFonts w:eastAsia="Times New Roman" w:cstheme="minorHAnsi"/>
          <w:sz w:val="22"/>
          <w:szCs w:val="22"/>
        </w:rPr>
        <w:t>adopting a friendly and professional approach at all times</w:t>
      </w:r>
      <w:proofErr w:type="gramEnd"/>
      <w:r>
        <w:rPr>
          <w:rFonts w:eastAsia="Times New Roman" w:cstheme="minorHAnsi"/>
          <w:sz w:val="22"/>
          <w:szCs w:val="22"/>
        </w:rPr>
        <w:t>.</w:t>
      </w:r>
    </w:p>
    <w:p w14:paraId="504F4071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lastRenderedPageBreak/>
        <w:t>To comply with the General Data Protection Regulations when dealing with, maintaining, sharing and storing information</w:t>
      </w:r>
      <w:r>
        <w:rPr>
          <w:rFonts w:eastAsia="Times New Roman" w:cstheme="minorHAnsi"/>
        </w:rPr>
        <w:t>.</w:t>
      </w:r>
    </w:p>
    <w:p w14:paraId="0B681362" w14:textId="77777777" w:rsidR="00B93B4F" w:rsidRDefault="00B93B4F" w:rsidP="00B93B4F">
      <w:pPr>
        <w:pStyle w:val="ListParagraph"/>
        <w:numPr>
          <w:ilvl w:val="0"/>
          <w:numId w:val="10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58FAED93" w14:textId="77777777" w:rsidR="00AF5B55" w:rsidRDefault="00AF5B55">
      <w:pPr>
        <w:rPr>
          <w:b/>
          <w:bCs/>
          <w:sz w:val="24"/>
          <w:szCs w:val="24"/>
        </w:rPr>
      </w:pPr>
    </w:p>
    <w:p w14:paraId="221A03A8" w14:textId="25A20DF0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D616CF">
        <w:rPr>
          <w:b/>
          <w:bCs/>
          <w:sz w:val="24"/>
          <w:szCs w:val="24"/>
        </w:rPr>
        <w:t>Aug 25</w:t>
      </w:r>
      <w:r>
        <w:rPr>
          <w:b/>
          <w:bCs/>
          <w:sz w:val="24"/>
          <w:szCs w:val="24"/>
        </w:rPr>
        <w:tab/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58D176FB" w14:textId="3BECCE68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  <w:r w:rsidR="007F3AA9">
        <w:rPr>
          <w:b/>
          <w:bCs/>
          <w:sz w:val="24"/>
          <w:szCs w:val="24"/>
        </w:rPr>
        <w:t xml:space="preserve"> Aug 25</w:t>
      </w:r>
    </w:p>
    <w:p w14:paraId="68A88A6C" w14:textId="77777777" w:rsidR="000D5B3B" w:rsidRDefault="000D5B3B">
      <w:pPr>
        <w:rPr>
          <w:b/>
          <w:bCs/>
          <w:sz w:val="24"/>
          <w:szCs w:val="24"/>
        </w:rPr>
      </w:pPr>
    </w:p>
    <w:p w14:paraId="0FB69BBD" w14:textId="76CE6FEB" w:rsidR="008F4627" w:rsidRDefault="008F46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AEDE11C" w14:textId="1B1F02AE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7E1829D9" w14:textId="1778DCB0" w:rsidR="00DD1542" w:rsidRDefault="00DD1542" w:rsidP="00DD1542">
      <w:pPr>
        <w:pStyle w:val="ListParagraph"/>
        <w:numPr>
          <w:ilvl w:val="0"/>
          <w:numId w:val="3"/>
        </w:numPr>
      </w:pPr>
      <w:r w:rsidRPr="310D40FA">
        <w:t xml:space="preserve">Able to communicate </w:t>
      </w:r>
      <w:r>
        <w:t xml:space="preserve">effectively </w:t>
      </w:r>
      <w:r w:rsidRPr="310D40FA">
        <w:t xml:space="preserve">with </w:t>
      </w:r>
      <w:r>
        <w:t>young people</w:t>
      </w:r>
      <w:r w:rsidR="00965B88">
        <w:t>.</w:t>
      </w:r>
    </w:p>
    <w:p w14:paraId="000A6026" w14:textId="12B7149F" w:rsidR="00DD1542" w:rsidRPr="00634272" w:rsidRDefault="00DD1542" w:rsidP="00DD154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34272">
        <w:rPr>
          <w:rFonts w:cstheme="minorHAnsi"/>
        </w:rPr>
        <w:t>Highly organised with good planning skills</w:t>
      </w:r>
      <w:r w:rsidR="00965B88">
        <w:rPr>
          <w:rFonts w:cstheme="minorHAnsi"/>
        </w:rPr>
        <w:t>.</w:t>
      </w:r>
    </w:p>
    <w:p w14:paraId="29173E17" w14:textId="149ED295" w:rsidR="00DD1542" w:rsidRDefault="00DD1542" w:rsidP="00DD1542">
      <w:pPr>
        <w:pStyle w:val="ListParagraph"/>
        <w:numPr>
          <w:ilvl w:val="0"/>
          <w:numId w:val="3"/>
        </w:numPr>
      </w:pPr>
      <w:r>
        <w:t>Ability to empathise and support people with barriers to engagement</w:t>
      </w:r>
      <w:r w:rsidR="00965B88">
        <w:t>.</w:t>
      </w:r>
    </w:p>
    <w:p w14:paraId="7BB5B93E" w14:textId="77777777" w:rsidR="00DD1542" w:rsidRDefault="00DD1542" w:rsidP="00DD1542">
      <w:pPr>
        <w:pStyle w:val="ListParagraph"/>
        <w:numPr>
          <w:ilvl w:val="0"/>
          <w:numId w:val="3"/>
        </w:numPr>
      </w:pPr>
      <w:r w:rsidRPr="310D40FA">
        <w:t>Ability to move efficiently from one task to another.</w:t>
      </w:r>
    </w:p>
    <w:p w14:paraId="0590728B" w14:textId="77777777" w:rsidR="00DD1542" w:rsidRDefault="00DD1542" w:rsidP="00DD1542">
      <w:pPr>
        <w:pStyle w:val="ListParagraph"/>
        <w:numPr>
          <w:ilvl w:val="0"/>
          <w:numId w:val="3"/>
        </w:numPr>
      </w:pPr>
      <w:r w:rsidRPr="310D40FA">
        <w:t>Ability to prioritise workload.</w:t>
      </w:r>
    </w:p>
    <w:p w14:paraId="1186EB15" w14:textId="77777777" w:rsidR="00DD1542" w:rsidRDefault="00DD1542" w:rsidP="00DD1542">
      <w:pPr>
        <w:pStyle w:val="ListParagraph"/>
        <w:numPr>
          <w:ilvl w:val="0"/>
          <w:numId w:val="3"/>
        </w:numPr>
      </w:pPr>
      <w:r w:rsidRPr="310D40FA">
        <w:t>Proactive problem-solver.</w:t>
      </w:r>
    </w:p>
    <w:p w14:paraId="7FF53B06" w14:textId="77777777" w:rsidR="00DD1542" w:rsidRDefault="00DD1542" w:rsidP="00DD1542">
      <w:pPr>
        <w:pStyle w:val="ListParagraph"/>
        <w:numPr>
          <w:ilvl w:val="0"/>
          <w:numId w:val="3"/>
        </w:numPr>
      </w:pPr>
      <w:r w:rsidRPr="310D40FA">
        <w:t>Work effectively in time pressured situations.</w:t>
      </w:r>
    </w:p>
    <w:p w14:paraId="4B7632B1" w14:textId="734BA4F4" w:rsidR="00DD63D4" w:rsidRPr="00D47274" w:rsidRDefault="00DD63D4" w:rsidP="00730B58">
      <w:pPr>
        <w:spacing w:after="0" w:line="240" w:lineRule="auto"/>
        <w:rPr>
          <w:rFonts w:cstheme="minorHAnsi"/>
        </w:rPr>
      </w:pPr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2E50E6DD" w14:textId="2390776F" w:rsidR="00BF7836" w:rsidRDefault="00BF7836" w:rsidP="00BF783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7931">
        <w:rPr>
          <w:rFonts w:cstheme="minorHAnsi"/>
        </w:rPr>
        <w:t xml:space="preserve">Demonstrate experience teaching training programmes </w:t>
      </w:r>
      <w:r>
        <w:rPr>
          <w:rFonts w:cstheme="minorHAnsi"/>
        </w:rPr>
        <w:t>in digital media</w:t>
      </w:r>
      <w:r w:rsidR="00965B88">
        <w:rPr>
          <w:rFonts w:cstheme="minorHAnsi"/>
        </w:rPr>
        <w:t>.</w:t>
      </w:r>
    </w:p>
    <w:p w14:paraId="70B56BD2" w14:textId="77777777" w:rsidR="00BF7836" w:rsidRPr="00167931" w:rsidRDefault="00BF7836" w:rsidP="00BF783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7931">
        <w:rPr>
          <w:rFonts w:cstheme="minorHAnsi"/>
        </w:rPr>
        <w:t xml:space="preserve">An understanding of the learning needs of </w:t>
      </w:r>
      <w:r>
        <w:rPr>
          <w:rFonts w:cstheme="minorHAnsi"/>
        </w:rPr>
        <w:t xml:space="preserve">young people </w:t>
      </w:r>
      <w:r w:rsidRPr="00167931">
        <w:rPr>
          <w:rFonts w:cstheme="minorHAnsi"/>
        </w:rPr>
        <w:t xml:space="preserve">and the ability to respond to specific </w:t>
      </w:r>
      <w:r>
        <w:rPr>
          <w:rFonts w:cstheme="minorHAnsi"/>
        </w:rPr>
        <w:t xml:space="preserve">learning </w:t>
      </w:r>
      <w:r w:rsidRPr="00167931">
        <w:rPr>
          <w:rFonts w:cstheme="minorHAnsi"/>
        </w:rPr>
        <w:t>needs using a range of differentiation techniques when working with mixed ability groups.</w:t>
      </w:r>
    </w:p>
    <w:p w14:paraId="7AF658B0" w14:textId="7842B344" w:rsidR="00BF7836" w:rsidRPr="00167931" w:rsidRDefault="00BF7836" w:rsidP="00BF783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7931">
        <w:rPr>
          <w:rFonts w:cstheme="minorHAnsi"/>
        </w:rPr>
        <w:t xml:space="preserve">An ability to enthuse and inspire learners of all ages, capabilities and backgrounds, within a variety of contexts (i.e. </w:t>
      </w:r>
      <w:r>
        <w:rPr>
          <w:rFonts w:cstheme="minorHAnsi"/>
        </w:rPr>
        <w:t>online, in person</w:t>
      </w:r>
      <w:r w:rsidRPr="00167931">
        <w:rPr>
          <w:rFonts w:cstheme="minorHAnsi"/>
        </w:rPr>
        <w:t>)</w:t>
      </w:r>
      <w:r w:rsidR="00965B88">
        <w:rPr>
          <w:rFonts w:cstheme="minorHAnsi"/>
        </w:rPr>
        <w:t>.</w:t>
      </w:r>
    </w:p>
    <w:p w14:paraId="57B54C73" w14:textId="31E41EA8" w:rsidR="00BF7836" w:rsidRPr="00167931" w:rsidRDefault="00BF7836" w:rsidP="00BF783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7931">
        <w:rPr>
          <w:rFonts w:cstheme="minorHAnsi"/>
        </w:rPr>
        <w:t xml:space="preserve">A proven ability to </w:t>
      </w:r>
      <w:r>
        <w:rPr>
          <w:rFonts w:cstheme="minorHAnsi"/>
        </w:rPr>
        <w:t>achieve learning objectives set by awarding bodies</w:t>
      </w:r>
      <w:r w:rsidR="00965B8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EA84287" w14:textId="77777777" w:rsidR="00835AB2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3B92921A" w14:textId="2C016829" w:rsidR="00AB308F" w:rsidRPr="00167931" w:rsidRDefault="00AB308F" w:rsidP="00AB308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167931">
        <w:rPr>
          <w:rFonts w:cstheme="minorHAnsi"/>
        </w:rPr>
        <w:t>xperience or knowledge of working with learners with a range of competencies</w:t>
      </w:r>
      <w:r w:rsidR="00965B88">
        <w:rPr>
          <w:rFonts w:cstheme="minorHAnsi"/>
        </w:rPr>
        <w:t>.</w:t>
      </w:r>
    </w:p>
    <w:p w14:paraId="00FBD102" w14:textId="4D05B20E" w:rsidR="00AB308F" w:rsidRPr="00167931" w:rsidRDefault="00AB308F" w:rsidP="00AB308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7931">
        <w:rPr>
          <w:rFonts w:cstheme="minorHAnsi"/>
        </w:rPr>
        <w:t>Knowledge of evaluation framework</w:t>
      </w:r>
      <w:r>
        <w:rPr>
          <w:rFonts w:cstheme="minorHAnsi"/>
        </w:rPr>
        <w:t>s</w:t>
      </w:r>
      <w:r w:rsidRPr="00167931">
        <w:rPr>
          <w:rFonts w:cstheme="minorHAnsi"/>
        </w:rPr>
        <w:t xml:space="preserve"> and experience of implementing creative evaluative processes</w:t>
      </w:r>
      <w:r w:rsidR="00965B88">
        <w:rPr>
          <w:rFonts w:cstheme="minorHAnsi"/>
        </w:rPr>
        <w:t>.</w:t>
      </w:r>
    </w:p>
    <w:p w14:paraId="578DD9DF" w14:textId="77777777" w:rsidR="00AB308F" w:rsidRPr="00167931" w:rsidRDefault="00AB308F" w:rsidP="00AB308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7931">
        <w:rPr>
          <w:rFonts w:cstheme="minorHAnsi"/>
        </w:rPr>
        <w:t>An ability to build and work with a wide range of partners.</w:t>
      </w:r>
    </w:p>
    <w:p w14:paraId="77EC16ED" w14:textId="6E8C8FA9" w:rsidR="00AB308F" w:rsidRPr="000D6E1D" w:rsidRDefault="00AB308F" w:rsidP="00AB308F">
      <w:pPr>
        <w:pStyle w:val="ListParagraph"/>
        <w:numPr>
          <w:ilvl w:val="0"/>
          <w:numId w:val="3"/>
        </w:numPr>
        <w:rPr>
          <w:rFonts w:eastAsia="Gadugi" w:cstheme="minorHAnsi"/>
        </w:rPr>
      </w:pPr>
      <w:r w:rsidRPr="00460F29">
        <w:rPr>
          <w:rFonts w:cstheme="minorHAnsi"/>
        </w:rPr>
        <w:t>Qualified Arts Award Advisor to Bronze/Silver level, or a willingness to achieve this</w:t>
      </w:r>
      <w:r w:rsidR="00965B88">
        <w:rPr>
          <w:rFonts w:cstheme="minorHAnsi"/>
        </w:rPr>
        <w:t>.</w:t>
      </w:r>
    </w:p>
    <w:p w14:paraId="37388260" w14:textId="3ED6F635" w:rsidR="00AB308F" w:rsidRPr="00167931" w:rsidRDefault="00AB308F" w:rsidP="00AB308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67931">
        <w:rPr>
          <w:rFonts w:cstheme="minorHAnsi"/>
        </w:rPr>
        <w:t>An understanding of the importance of equal opportunities and its relevance to this post and the delivery services to professional and community clients</w:t>
      </w:r>
      <w:r w:rsidR="00EC1C34">
        <w:rPr>
          <w:rFonts w:cstheme="minorHAnsi"/>
        </w:rPr>
        <w:t>.</w:t>
      </w:r>
    </w:p>
    <w:p w14:paraId="72E0E6F4" w14:textId="57B036BB" w:rsidR="00835AB2" w:rsidRPr="00AB308F" w:rsidRDefault="00AB308F" w:rsidP="00AB308F">
      <w:pPr>
        <w:pStyle w:val="ListParagraph"/>
        <w:numPr>
          <w:ilvl w:val="0"/>
          <w:numId w:val="3"/>
        </w:numPr>
        <w:jc w:val="both"/>
        <w:rPr>
          <w:rFonts w:eastAsia="Gadugi" w:cstheme="minorHAnsi"/>
        </w:rPr>
      </w:pPr>
      <w:r w:rsidRPr="00F43BA0">
        <w:rPr>
          <w:rFonts w:cstheme="minorHAnsi"/>
        </w:rPr>
        <w:t>A willingness and ability to work occasional weekends and evenings</w:t>
      </w:r>
      <w:r w:rsidR="00EC1C34">
        <w:rPr>
          <w:rFonts w:cstheme="minorHAnsi"/>
        </w:rPr>
        <w:t>.</w:t>
      </w:r>
    </w:p>
    <w:p w14:paraId="76971F0E" w14:textId="77777777" w:rsidR="00835AB2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</w:p>
    <w:p w14:paraId="51893EE5" w14:textId="7F6D9940" w:rsidR="00DD63D4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</w:t>
      </w:r>
      <w:r w:rsidR="00DD63D4" w:rsidRPr="00835AB2">
        <w:rPr>
          <w:rFonts w:cstheme="minorHAnsi"/>
          <w:b/>
          <w:bCs/>
          <w:sz w:val="32"/>
          <w:szCs w:val="32"/>
        </w:rPr>
        <w:t>pecial Circumstances</w:t>
      </w:r>
    </w:p>
    <w:p w14:paraId="1FCA7F81" w14:textId="1E3077DB" w:rsidR="00002D2D" w:rsidRPr="00002D2D" w:rsidRDefault="00BF4FCC" w:rsidP="00E552E9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eastAsia="Times New Roman" w:hAnsiTheme="majorHAnsi" w:cstheme="majorHAnsi"/>
        </w:rPr>
      </w:pPr>
      <w:r w:rsidRPr="00002D2D">
        <w:rPr>
          <w:rFonts w:cstheme="minorHAnsi"/>
        </w:rPr>
        <w:t>Ability to consult with young people in engaging and creative ways to facilitate co-produced programmes of activity</w:t>
      </w:r>
      <w:r w:rsidR="00EC1C34">
        <w:rPr>
          <w:rFonts w:cstheme="minorHAnsi"/>
        </w:rPr>
        <w:t>.</w:t>
      </w:r>
    </w:p>
    <w:p w14:paraId="2A9D3525" w14:textId="4472D0D1" w:rsidR="00467E3B" w:rsidRPr="00837F39" w:rsidRDefault="00BF4FCC" w:rsidP="00E552E9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eastAsia="Times New Roman" w:hAnsiTheme="majorHAnsi" w:cstheme="majorHAnsi"/>
        </w:rPr>
      </w:pPr>
      <w:r w:rsidRPr="00002D2D">
        <w:rPr>
          <w:rFonts w:cstheme="minorHAnsi"/>
        </w:rPr>
        <w:t>An understanding of the current education sector landscape and the role the Trust can play in providing high quality learning experiences</w:t>
      </w:r>
      <w:r w:rsidR="00EC1C34">
        <w:rPr>
          <w:rFonts w:cstheme="minorHAnsi"/>
        </w:rPr>
        <w:t>.</w:t>
      </w:r>
    </w:p>
    <w:p w14:paraId="6C109EFC" w14:textId="1AD3A4BC" w:rsidR="00837F39" w:rsidRPr="00837F39" w:rsidRDefault="00837F39" w:rsidP="00E552E9">
      <w:pPr>
        <w:pStyle w:val="ListParagraph"/>
        <w:numPr>
          <w:ilvl w:val="0"/>
          <w:numId w:val="3"/>
        </w:numPr>
        <w:ind w:left="360"/>
        <w:jc w:val="both"/>
        <w:rPr>
          <w:rFonts w:asciiTheme="majorHAnsi" w:eastAsia="Times New Roman" w:hAnsiTheme="majorHAnsi" w:cstheme="majorHAnsi"/>
        </w:rPr>
      </w:pPr>
      <w:r>
        <w:rPr>
          <w:rFonts w:cstheme="minorHAnsi"/>
        </w:rPr>
        <w:lastRenderedPageBreak/>
        <w:t>DBS Required.</w:t>
      </w:r>
    </w:p>
    <w:p w14:paraId="1B99CB28" w14:textId="77777777" w:rsidR="00837F39" w:rsidRPr="00002D2D" w:rsidRDefault="00837F39" w:rsidP="00837F39">
      <w:pPr>
        <w:pStyle w:val="ListParagraph"/>
        <w:ind w:left="360"/>
        <w:jc w:val="both"/>
        <w:rPr>
          <w:rFonts w:asciiTheme="majorHAnsi" w:eastAsia="Times New Roman" w:hAnsiTheme="majorHAnsi" w:cstheme="majorHAnsi"/>
        </w:rPr>
      </w:pPr>
    </w:p>
    <w:sectPr w:rsidR="00837F39" w:rsidRPr="00002D2D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F01E" w14:textId="77777777" w:rsidR="00961D9B" w:rsidRDefault="00961D9B" w:rsidP="00A671F7">
      <w:pPr>
        <w:spacing w:after="0" w:line="240" w:lineRule="auto"/>
      </w:pPr>
      <w:r>
        <w:separator/>
      </w:r>
    </w:p>
  </w:endnote>
  <w:endnote w:type="continuationSeparator" w:id="0">
    <w:p w14:paraId="23AA5D9B" w14:textId="77777777" w:rsidR="00961D9B" w:rsidRDefault="00961D9B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45A83" w14:textId="77777777" w:rsidR="00961D9B" w:rsidRDefault="00961D9B" w:rsidP="00A671F7">
      <w:pPr>
        <w:spacing w:after="0" w:line="240" w:lineRule="auto"/>
      </w:pPr>
      <w:r>
        <w:separator/>
      </w:r>
    </w:p>
  </w:footnote>
  <w:footnote w:type="continuationSeparator" w:id="0">
    <w:p w14:paraId="7F063CFC" w14:textId="77777777" w:rsidR="00961D9B" w:rsidRDefault="00961D9B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7F6B"/>
    <w:multiLevelType w:val="hybridMultilevel"/>
    <w:tmpl w:val="DB085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7624F"/>
    <w:multiLevelType w:val="hybridMultilevel"/>
    <w:tmpl w:val="F50A1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3509">
    <w:abstractNumId w:val="3"/>
  </w:num>
  <w:num w:numId="2" w16cid:durableId="413091194">
    <w:abstractNumId w:val="4"/>
  </w:num>
  <w:num w:numId="3" w16cid:durableId="1018845535">
    <w:abstractNumId w:val="0"/>
  </w:num>
  <w:num w:numId="4" w16cid:durableId="1627001698">
    <w:abstractNumId w:val="1"/>
  </w:num>
  <w:num w:numId="5" w16cid:durableId="1103068293">
    <w:abstractNumId w:val="6"/>
  </w:num>
  <w:num w:numId="6" w16cid:durableId="2105102964">
    <w:abstractNumId w:val="3"/>
  </w:num>
  <w:num w:numId="7" w16cid:durableId="6036543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2443781">
    <w:abstractNumId w:val="2"/>
  </w:num>
  <w:num w:numId="9" w16cid:durableId="1031539699">
    <w:abstractNumId w:val="5"/>
  </w:num>
  <w:num w:numId="10" w16cid:durableId="57717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02D2D"/>
    <w:rsid w:val="00031E6D"/>
    <w:rsid w:val="000510D0"/>
    <w:rsid w:val="000D5B3B"/>
    <w:rsid w:val="00144D49"/>
    <w:rsid w:val="001C4ABE"/>
    <w:rsid w:val="001D6A3E"/>
    <w:rsid w:val="001D6CC7"/>
    <w:rsid w:val="0023217D"/>
    <w:rsid w:val="002A7A3D"/>
    <w:rsid w:val="002E779A"/>
    <w:rsid w:val="00336A05"/>
    <w:rsid w:val="0034544A"/>
    <w:rsid w:val="00353C47"/>
    <w:rsid w:val="0035628A"/>
    <w:rsid w:val="003678E3"/>
    <w:rsid w:val="00417C84"/>
    <w:rsid w:val="00467E3B"/>
    <w:rsid w:val="00474C9E"/>
    <w:rsid w:val="004827BD"/>
    <w:rsid w:val="004A6763"/>
    <w:rsid w:val="004C14B0"/>
    <w:rsid w:val="004E2C49"/>
    <w:rsid w:val="00504BDE"/>
    <w:rsid w:val="00505182"/>
    <w:rsid w:val="00516AFC"/>
    <w:rsid w:val="005A052E"/>
    <w:rsid w:val="005F4578"/>
    <w:rsid w:val="006A2A94"/>
    <w:rsid w:val="006D4A31"/>
    <w:rsid w:val="006D7B11"/>
    <w:rsid w:val="00704FBD"/>
    <w:rsid w:val="007126A5"/>
    <w:rsid w:val="00725D38"/>
    <w:rsid w:val="00730B58"/>
    <w:rsid w:val="0076774C"/>
    <w:rsid w:val="00783B82"/>
    <w:rsid w:val="00784E51"/>
    <w:rsid w:val="007A0710"/>
    <w:rsid w:val="007C69E4"/>
    <w:rsid w:val="007F3AA9"/>
    <w:rsid w:val="00803E1C"/>
    <w:rsid w:val="00835AB2"/>
    <w:rsid w:val="00837F39"/>
    <w:rsid w:val="008F4627"/>
    <w:rsid w:val="0091630C"/>
    <w:rsid w:val="0092681C"/>
    <w:rsid w:val="00961D9B"/>
    <w:rsid w:val="00965B88"/>
    <w:rsid w:val="009833DC"/>
    <w:rsid w:val="009E1312"/>
    <w:rsid w:val="00A069F5"/>
    <w:rsid w:val="00A104F1"/>
    <w:rsid w:val="00A40DF1"/>
    <w:rsid w:val="00A526A7"/>
    <w:rsid w:val="00A671F7"/>
    <w:rsid w:val="00AB308F"/>
    <w:rsid w:val="00AB5C96"/>
    <w:rsid w:val="00AF0136"/>
    <w:rsid w:val="00AF4F23"/>
    <w:rsid w:val="00AF5B55"/>
    <w:rsid w:val="00B13400"/>
    <w:rsid w:val="00B26BBE"/>
    <w:rsid w:val="00B47920"/>
    <w:rsid w:val="00B93B4F"/>
    <w:rsid w:val="00BF4FCC"/>
    <w:rsid w:val="00BF7836"/>
    <w:rsid w:val="00C31780"/>
    <w:rsid w:val="00C364AD"/>
    <w:rsid w:val="00C36694"/>
    <w:rsid w:val="00C6424E"/>
    <w:rsid w:val="00CC3CD2"/>
    <w:rsid w:val="00CE1852"/>
    <w:rsid w:val="00D46414"/>
    <w:rsid w:val="00D47274"/>
    <w:rsid w:val="00D616CF"/>
    <w:rsid w:val="00D96098"/>
    <w:rsid w:val="00DA4AAF"/>
    <w:rsid w:val="00DD1542"/>
    <w:rsid w:val="00DD54CF"/>
    <w:rsid w:val="00DD63D4"/>
    <w:rsid w:val="00E60E81"/>
    <w:rsid w:val="00E62141"/>
    <w:rsid w:val="00EA1BCF"/>
    <w:rsid w:val="00EA7EB5"/>
    <w:rsid w:val="00EB013B"/>
    <w:rsid w:val="00EC1C34"/>
    <w:rsid w:val="00EE160E"/>
    <w:rsid w:val="00F11464"/>
    <w:rsid w:val="00F63E9B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DA4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05599-35E4-47D5-A48C-83008B9EC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3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Whitehouse</cp:lastModifiedBy>
  <cp:revision>15</cp:revision>
  <dcterms:created xsi:type="dcterms:W3CDTF">2025-08-08T08:28:00Z</dcterms:created>
  <dcterms:modified xsi:type="dcterms:W3CDTF">2025-08-08T13:37:00Z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